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1D9118" w14:textId="49EECCDD" w:rsidR="00CB51AB" w:rsidRPr="007C255E" w:rsidRDefault="0019079E">
      <w:pPr>
        <w:rPr>
          <w:rFonts w:ascii="Arial" w:hAnsi="Arial" w:cs="Arial"/>
          <w:b/>
          <w:bCs/>
          <w:color w:val="000000" w:themeColor="text1"/>
        </w:rPr>
      </w:pPr>
      <w:r w:rsidRPr="007C255E">
        <w:rPr>
          <w:rFonts w:ascii="Arial" w:hAnsi="Arial" w:cs="Arial"/>
          <w:b/>
          <w:bCs/>
          <w:color w:val="000000" w:themeColor="text1"/>
        </w:rPr>
        <w:t>Research proposal</w:t>
      </w:r>
      <w:r w:rsidR="009C45AB" w:rsidRPr="007C255E">
        <w:rPr>
          <w:rFonts w:ascii="Arial" w:hAnsi="Arial" w:cs="Arial"/>
          <w:b/>
          <w:bCs/>
          <w:color w:val="000000" w:themeColor="text1"/>
        </w:rPr>
        <w:t>. Susan Askew</w:t>
      </w:r>
      <w:r w:rsidR="00712B36" w:rsidRPr="007C255E">
        <w:rPr>
          <w:rStyle w:val="FootnoteReference"/>
          <w:rFonts w:ascii="Arial" w:hAnsi="Arial" w:cs="Arial"/>
          <w:b/>
          <w:bCs/>
          <w:color w:val="000000" w:themeColor="text1"/>
        </w:rPr>
        <w:footnoteReference w:id="1"/>
      </w:r>
    </w:p>
    <w:p w14:paraId="3607D36B" w14:textId="31F39C63" w:rsidR="00A113C8" w:rsidRPr="007C255E" w:rsidRDefault="00A113C8">
      <w:pPr>
        <w:rPr>
          <w:rFonts w:ascii="Arial" w:hAnsi="Arial" w:cs="Arial"/>
          <w:b/>
          <w:bCs/>
          <w:color w:val="000000" w:themeColor="text1"/>
        </w:rPr>
      </w:pPr>
    </w:p>
    <w:p w14:paraId="2EBFE440" w14:textId="77777777" w:rsidR="0019079E" w:rsidRPr="007C255E" w:rsidRDefault="0019079E">
      <w:pPr>
        <w:rPr>
          <w:rFonts w:ascii="Arial" w:hAnsi="Arial" w:cs="Arial"/>
          <w:color w:val="000000" w:themeColor="text1"/>
        </w:rPr>
      </w:pPr>
    </w:p>
    <w:p w14:paraId="4C02FC6C" w14:textId="2CB13836" w:rsidR="0019079E" w:rsidRPr="007C255E" w:rsidRDefault="0019079E">
      <w:pPr>
        <w:rPr>
          <w:rStyle w:val="apple-converted-space"/>
          <w:rFonts w:ascii="Arial" w:hAnsi="Arial" w:cs="Arial"/>
          <w:color w:val="000000" w:themeColor="text1"/>
        </w:rPr>
      </w:pPr>
      <w:r w:rsidRPr="007C255E">
        <w:rPr>
          <w:rFonts w:ascii="Arial" w:hAnsi="Arial" w:cs="Arial"/>
          <w:color w:val="000000" w:themeColor="text1"/>
        </w:rPr>
        <w:t xml:space="preserve">Title: </w:t>
      </w:r>
      <w:r w:rsidRPr="007C255E">
        <w:rPr>
          <w:rStyle w:val="Strong"/>
          <w:rFonts w:ascii="Arial" w:hAnsi="Arial" w:cs="Arial"/>
          <w:color w:val="000000" w:themeColor="text1"/>
        </w:rPr>
        <w:t xml:space="preserve"> </w:t>
      </w:r>
      <w:r w:rsidR="009A3EB3" w:rsidRPr="0061536D">
        <w:rPr>
          <w:rStyle w:val="Strong"/>
          <w:rFonts w:ascii="Arial" w:hAnsi="Arial" w:cs="Arial"/>
          <w:color w:val="000000" w:themeColor="text1"/>
        </w:rPr>
        <w:t>F</w:t>
      </w:r>
      <w:r w:rsidRPr="0061536D">
        <w:rPr>
          <w:rStyle w:val="Strong"/>
          <w:rFonts w:ascii="Arial" w:hAnsi="Arial" w:cs="Arial"/>
          <w:color w:val="000000" w:themeColor="text1"/>
        </w:rPr>
        <w:t>ictioning</w:t>
      </w:r>
      <w:r w:rsidR="00001407" w:rsidRPr="0061536D">
        <w:rPr>
          <w:rStyle w:val="Strong"/>
          <w:rFonts w:ascii="Arial" w:hAnsi="Arial" w:cs="Arial"/>
          <w:color w:val="000000" w:themeColor="text1"/>
        </w:rPr>
        <w:t xml:space="preserve">, </w:t>
      </w:r>
      <w:r w:rsidR="00EA3946" w:rsidRPr="0061536D">
        <w:rPr>
          <w:rStyle w:val="Strong"/>
          <w:rFonts w:ascii="Arial" w:hAnsi="Arial" w:cs="Arial"/>
          <w:color w:val="000000" w:themeColor="text1"/>
        </w:rPr>
        <w:t xml:space="preserve">with installation and/or </w:t>
      </w:r>
      <w:proofErr w:type="gramStart"/>
      <w:r w:rsidR="00EA3946" w:rsidRPr="0061536D">
        <w:rPr>
          <w:rStyle w:val="Strong"/>
          <w:rFonts w:ascii="Arial" w:hAnsi="Arial" w:cs="Arial"/>
          <w:color w:val="000000" w:themeColor="text1"/>
        </w:rPr>
        <w:t>performance</w:t>
      </w:r>
      <w:r w:rsidR="00001407" w:rsidRPr="0061536D">
        <w:rPr>
          <w:rStyle w:val="Strong"/>
          <w:rFonts w:ascii="Arial" w:hAnsi="Arial" w:cs="Arial"/>
          <w:color w:val="000000" w:themeColor="text1"/>
        </w:rPr>
        <w:t>,</w:t>
      </w:r>
      <w:r w:rsidR="008D33D8">
        <w:rPr>
          <w:rStyle w:val="Strong"/>
          <w:rFonts w:ascii="Arial" w:hAnsi="Arial" w:cs="Arial"/>
          <w:color w:val="000000" w:themeColor="text1"/>
        </w:rPr>
        <w:t>(</w:t>
      </w:r>
      <w:proofErr w:type="gramEnd"/>
      <w:r w:rsidR="008D33D8">
        <w:rPr>
          <w:rStyle w:val="Strong"/>
          <w:rFonts w:ascii="Arial" w:hAnsi="Arial" w:cs="Arial"/>
          <w:color w:val="000000" w:themeColor="text1"/>
        </w:rPr>
        <w:t>radical futurism</w:t>
      </w:r>
      <w:r w:rsidR="00EA3946" w:rsidRPr="0061536D">
        <w:rPr>
          <w:rStyle w:val="Strong"/>
          <w:rFonts w:ascii="Arial" w:hAnsi="Arial" w:cs="Arial"/>
          <w:color w:val="000000" w:themeColor="text1"/>
        </w:rPr>
        <w:t xml:space="preserve"> as</w:t>
      </w:r>
      <w:r w:rsidR="008D33D8">
        <w:rPr>
          <w:rStyle w:val="Strong"/>
          <w:rFonts w:ascii="Arial" w:hAnsi="Arial" w:cs="Arial"/>
          <w:color w:val="000000" w:themeColor="text1"/>
        </w:rPr>
        <w:t xml:space="preserve"> a</w:t>
      </w:r>
      <w:r w:rsidR="00EA3946" w:rsidRPr="0061536D">
        <w:rPr>
          <w:rStyle w:val="Strong"/>
          <w:rFonts w:ascii="Arial" w:hAnsi="Arial" w:cs="Arial"/>
          <w:color w:val="000000" w:themeColor="text1"/>
        </w:rPr>
        <w:t xml:space="preserve"> visual art method </w:t>
      </w:r>
      <w:r w:rsidRPr="0061536D">
        <w:rPr>
          <w:rStyle w:val="Strong"/>
          <w:rFonts w:ascii="Arial" w:hAnsi="Arial" w:cs="Arial"/>
          <w:color w:val="000000" w:themeColor="text1"/>
        </w:rPr>
        <w:t>to interrupt violen</w:t>
      </w:r>
      <w:r w:rsidR="008B5BF8" w:rsidRPr="0061536D">
        <w:rPr>
          <w:rStyle w:val="Strong"/>
          <w:rFonts w:ascii="Arial" w:hAnsi="Arial" w:cs="Arial"/>
          <w:color w:val="000000" w:themeColor="text1"/>
        </w:rPr>
        <w:t>t discourses</w:t>
      </w:r>
      <w:r w:rsidRPr="0061536D">
        <w:rPr>
          <w:rStyle w:val="Strong"/>
          <w:rFonts w:ascii="Arial" w:hAnsi="Arial" w:cs="Arial"/>
          <w:color w:val="000000" w:themeColor="text1"/>
        </w:rPr>
        <w:t xml:space="preserve"> </w:t>
      </w:r>
      <w:r w:rsidR="008B5BF8" w:rsidRPr="0061536D">
        <w:rPr>
          <w:rStyle w:val="Strong"/>
          <w:rFonts w:ascii="Arial" w:hAnsi="Arial" w:cs="Arial"/>
          <w:color w:val="000000" w:themeColor="text1"/>
        </w:rPr>
        <w:t>of</w:t>
      </w:r>
      <w:r w:rsidRPr="0061536D">
        <w:rPr>
          <w:rStyle w:val="Strong"/>
          <w:rFonts w:ascii="Arial" w:hAnsi="Arial" w:cs="Arial"/>
          <w:color w:val="000000" w:themeColor="text1"/>
        </w:rPr>
        <w:t xml:space="preserve"> </w:t>
      </w:r>
      <w:r w:rsidR="00534480" w:rsidRPr="0061536D">
        <w:rPr>
          <w:rStyle w:val="Strong"/>
          <w:rFonts w:ascii="Arial" w:hAnsi="Arial" w:cs="Arial"/>
          <w:color w:val="000000" w:themeColor="text1"/>
        </w:rPr>
        <w:t xml:space="preserve">non-human </w:t>
      </w:r>
      <w:r w:rsidRPr="0061536D">
        <w:rPr>
          <w:rStyle w:val="Strong"/>
          <w:rFonts w:ascii="Arial" w:hAnsi="Arial" w:cs="Arial"/>
          <w:color w:val="000000" w:themeColor="text1"/>
        </w:rPr>
        <w:t>animals</w:t>
      </w:r>
      <w:r w:rsidR="00534480" w:rsidRPr="0061536D">
        <w:rPr>
          <w:rStyle w:val="Strong"/>
          <w:rFonts w:ascii="Arial" w:hAnsi="Arial" w:cs="Arial"/>
          <w:color w:val="000000" w:themeColor="text1"/>
        </w:rPr>
        <w:t xml:space="preserve"> in biocapitalism</w:t>
      </w:r>
      <w:r w:rsidRPr="0061536D">
        <w:rPr>
          <w:rStyle w:val="Strong"/>
          <w:rFonts w:ascii="Arial" w:hAnsi="Arial" w:cs="Arial"/>
          <w:color w:val="000000" w:themeColor="text1"/>
        </w:rPr>
        <w:t xml:space="preserve">. </w:t>
      </w:r>
      <w:r w:rsidRPr="0061536D">
        <w:rPr>
          <w:rStyle w:val="apple-converted-space"/>
          <w:rFonts w:ascii="Arial" w:hAnsi="Arial" w:cs="Arial"/>
          <w:color w:val="000000" w:themeColor="text1"/>
        </w:rPr>
        <w:t> </w:t>
      </w:r>
    </w:p>
    <w:p w14:paraId="6EAFDE45" w14:textId="2460A572" w:rsidR="00A113C8" w:rsidRPr="007C255E" w:rsidRDefault="00A113C8" w:rsidP="00BA5F8A">
      <w:pPr>
        <w:spacing w:before="100" w:beforeAutospacing="1" w:after="100" w:afterAutospacing="1"/>
        <w:rPr>
          <w:rFonts w:ascii="Arial" w:eastAsia="Times New Roman" w:hAnsi="Arial" w:cs="Arial"/>
          <w:lang w:eastAsia="en-GB"/>
        </w:rPr>
      </w:pPr>
      <w:r w:rsidRPr="007C255E">
        <w:rPr>
          <w:rFonts w:ascii="Arial" w:eastAsia="Times New Roman" w:hAnsi="Arial" w:cs="Arial"/>
          <w:lang w:eastAsia="en-GB"/>
        </w:rPr>
        <w:t xml:space="preserve">Key words: Fictioning. </w:t>
      </w:r>
      <w:r w:rsidR="005B7F09" w:rsidRPr="007C255E">
        <w:rPr>
          <w:rFonts w:ascii="Arial" w:eastAsia="Times New Roman" w:hAnsi="Arial" w:cs="Arial"/>
          <w:lang w:eastAsia="en-GB"/>
        </w:rPr>
        <w:t xml:space="preserve">Installation, </w:t>
      </w:r>
      <w:r w:rsidRPr="007C255E">
        <w:rPr>
          <w:rFonts w:ascii="Arial" w:eastAsia="Times New Roman" w:hAnsi="Arial" w:cs="Arial"/>
          <w:lang w:eastAsia="en-GB"/>
        </w:rPr>
        <w:t>Biocapitalism. Non-Humans. Social Justice.</w:t>
      </w:r>
    </w:p>
    <w:p w14:paraId="75AD5BD7" w14:textId="62B467F3" w:rsidR="0062659A" w:rsidRPr="007C255E" w:rsidRDefault="0062659A" w:rsidP="0062659A">
      <w:pPr>
        <w:pStyle w:val="NormalWeb"/>
        <w:spacing w:after="210" w:afterAutospacing="0"/>
        <w:rPr>
          <w:rFonts w:ascii="Arial" w:hAnsi="Arial" w:cs="Arial"/>
          <w:color w:val="383838"/>
        </w:rPr>
      </w:pPr>
      <w:r w:rsidRPr="007C255E">
        <w:rPr>
          <w:rFonts w:ascii="Arial" w:hAnsi="Arial" w:cs="Arial"/>
          <w:color w:val="383838"/>
        </w:rPr>
        <w:t xml:space="preserve">I imagine a Museum of Human Violence, set in 2063. From this postcapitalist and peaceful future, the audience is invited to re-experience the world of today </w:t>
      </w:r>
      <w:r w:rsidR="00C0206B">
        <w:rPr>
          <w:rFonts w:ascii="Arial" w:hAnsi="Arial" w:cs="Arial"/>
          <w:color w:val="383838"/>
        </w:rPr>
        <w:t xml:space="preserve">and </w:t>
      </w:r>
      <w:r w:rsidRPr="007C255E">
        <w:rPr>
          <w:rFonts w:ascii="Arial" w:hAnsi="Arial" w:cs="Arial"/>
          <w:color w:val="383838"/>
        </w:rPr>
        <w:t>engage in dialogue about violence pre ‘Giant Rupture’, question beliefs about the ‘Other’, and consider what humans might have become by 2063: perhaps transhuman, cyborg or interspecies.  Th</w:t>
      </w:r>
      <w:r w:rsidR="007C255E" w:rsidRPr="007C255E">
        <w:rPr>
          <w:rFonts w:ascii="Arial" w:hAnsi="Arial" w:cs="Arial"/>
          <w:color w:val="383838"/>
        </w:rPr>
        <w:t>e work</w:t>
      </w:r>
      <w:r w:rsidR="00352C97">
        <w:rPr>
          <w:rFonts w:ascii="Arial" w:hAnsi="Arial" w:cs="Arial"/>
          <w:color w:val="383838"/>
        </w:rPr>
        <w:t xml:space="preserve"> </w:t>
      </w:r>
      <w:r w:rsidR="007C255E" w:rsidRPr="007C255E">
        <w:rPr>
          <w:rFonts w:ascii="Arial" w:hAnsi="Arial" w:cs="Arial"/>
          <w:color w:val="383838"/>
        </w:rPr>
        <w:t>has</w:t>
      </w:r>
      <w:r w:rsidRPr="007C255E">
        <w:rPr>
          <w:rFonts w:ascii="Arial" w:hAnsi="Arial" w:cs="Arial"/>
          <w:color w:val="383838"/>
        </w:rPr>
        <w:t xml:space="preserve"> implications for our relationships with nature more broadly, and wider concerns about ecocide. </w:t>
      </w:r>
    </w:p>
    <w:p w14:paraId="46E36306" w14:textId="77DF969C" w:rsidR="00157B72" w:rsidRPr="007C255E" w:rsidRDefault="00A823B1" w:rsidP="00B77FB6">
      <w:pPr>
        <w:pStyle w:val="NormalWeb"/>
        <w:spacing w:after="210" w:afterAutospacing="0"/>
        <w:rPr>
          <w:rFonts w:ascii="Arial" w:hAnsi="Arial" w:cs="Arial"/>
          <w:color w:val="383838"/>
        </w:rPr>
      </w:pPr>
      <w:r w:rsidRPr="007C255E">
        <w:rPr>
          <w:rFonts w:ascii="Arial" w:hAnsi="Arial" w:cs="Arial"/>
          <w:color w:val="383838"/>
        </w:rPr>
        <w:t>T</w:t>
      </w:r>
      <w:r w:rsidR="00DE2D83" w:rsidRPr="007C255E">
        <w:rPr>
          <w:rFonts w:ascii="Arial" w:hAnsi="Arial" w:cs="Arial"/>
          <w:color w:val="383838"/>
        </w:rPr>
        <w:t>his</w:t>
      </w:r>
      <w:r w:rsidR="00A73327" w:rsidRPr="007C255E">
        <w:rPr>
          <w:rFonts w:ascii="Arial" w:hAnsi="Arial" w:cs="Arial"/>
          <w:color w:val="383838"/>
        </w:rPr>
        <w:t xml:space="preserve"> research </w:t>
      </w:r>
      <w:r w:rsidRPr="007C255E">
        <w:rPr>
          <w:rFonts w:ascii="Arial" w:hAnsi="Arial" w:cs="Arial"/>
          <w:color w:val="383838"/>
        </w:rPr>
        <w:t>focus</w:t>
      </w:r>
      <w:r w:rsidR="006B6263" w:rsidRPr="007C255E">
        <w:rPr>
          <w:rFonts w:ascii="Arial" w:hAnsi="Arial" w:cs="Arial"/>
          <w:color w:val="383838"/>
        </w:rPr>
        <w:t>es</w:t>
      </w:r>
      <w:r w:rsidRPr="007C255E">
        <w:rPr>
          <w:rFonts w:ascii="Arial" w:hAnsi="Arial" w:cs="Arial"/>
          <w:color w:val="383838"/>
        </w:rPr>
        <w:t xml:space="preserve"> on</w:t>
      </w:r>
      <w:r w:rsidR="004F5827" w:rsidRPr="007C255E">
        <w:rPr>
          <w:rFonts w:ascii="Arial" w:hAnsi="Arial" w:cs="Arial"/>
          <w:color w:val="383838"/>
        </w:rPr>
        <w:t xml:space="preserve"> a new</w:t>
      </w:r>
      <w:r w:rsidR="00FA2F64" w:rsidRPr="007C255E">
        <w:rPr>
          <w:rFonts w:ascii="Arial" w:hAnsi="Arial" w:cs="Arial"/>
          <w:color w:val="383838"/>
        </w:rPr>
        <w:t xml:space="preserve"> </w:t>
      </w:r>
      <w:r w:rsidR="00155774" w:rsidRPr="007C255E">
        <w:rPr>
          <w:rFonts w:ascii="Arial" w:hAnsi="Arial" w:cs="Arial"/>
          <w:color w:val="383838"/>
        </w:rPr>
        <w:t>gallery</w:t>
      </w:r>
      <w:r w:rsidR="00251F23" w:rsidRPr="007C255E">
        <w:rPr>
          <w:rFonts w:ascii="Arial" w:hAnsi="Arial" w:cs="Arial"/>
          <w:color w:val="383838"/>
        </w:rPr>
        <w:t xml:space="preserve"> </w:t>
      </w:r>
      <w:r w:rsidR="00155774" w:rsidRPr="007C255E">
        <w:rPr>
          <w:rFonts w:ascii="Arial" w:hAnsi="Arial" w:cs="Arial"/>
          <w:color w:val="383838"/>
        </w:rPr>
        <w:t>in the ‘Museum of Human Violence’</w:t>
      </w:r>
      <w:r w:rsidR="004748ED" w:rsidRPr="007C255E">
        <w:rPr>
          <w:rFonts w:ascii="Arial" w:hAnsi="Arial" w:cs="Arial"/>
          <w:color w:val="383838"/>
        </w:rPr>
        <w:t>:</w:t>
      </w:r>
      <w:r w:rsidR="00FD3BF8" w:rsidRPr="007C255E">
        <w:rPr>
          <w:rFonts w:ascii="Arial" w:hAnsi="Arial" w:cs="Arial"/>
          <w:color w:val="383838"/>
        </w:rPr>
        <w:t xml:space="preserve"> </w:t>
      </w:r>
      <w:r w:rsidRPr="007C255E">
        <w:rPr>
          <w:rFonts w:ascii="Arial" w:hAnsi="Arial" w:cs="Arial"/>
          <w:color w:val="383838"/>
        </w:rPr>
        <w:t xml:space="preserve"> biocapitalism</w:t>
      </w:r>
      <w:r w:rsidR="000A0B6D" w:rsidRPr="007C255E">
        <w:rPr>
          <w:rFonts w:ascii="Arial" w:hAnsi="Arial" w:cs="Arial"/>
          <w:color w:val="383838"/>
        </w:rPr>
        <w:t>;</w:t>
      </w:r>
      <w:r w:rsidRPr="007C255E">
        <w:rPr>
          <w:rFonts w:ascii="Arial" w:hAnsi="Arial" w:cs="Arial"/>
          <w:color w:val="383838"/>
        </w:rPr>
        <w:t xml:space="preserve"> the move from making money from producing objects, to making money</w:t>
      </w:r>
      <w:r w:rsidR="00FD3BF8" w:rsidRPr="007C255E">
        <w:rPr>
          <w:rFonts w:ascii="Arial" w:hAnsi="Arial" w:cs="Arial"/>
          <w:color w:val="383838"/>
        </w:rPr>
        <w:t xml:space="preserve"> </w:t>
      </w:r>
      <w:r w:rsidRPr="007C255E">
        <w:rPr>
          <w:rFonts w:ascii="Arial" w:hAnsi="Arial" w:cs="Arial"/>
          <w:color w:val="383838"/>
        </w:rPr>
        <w:t>from</w:t>
      </w:r>
      <w:r w:rsidR="00661B13" w:rsidRPr="007C255E">
        <w:rPr>
          <w:rFonts w:ascii="Arial" w:hAnsi="Arial" w:cs="Arial"/>
          <w:color w:val="383838"/>
        </w:rPr>
        <w:t xml:space="preserve"> commodification of</w:t>
      </w:r>
      <w:r w:rsidRPr="007C255E">
        <w:rPr>
          <w:rFonts w:ascii="Arial" w:hAnsi="Arial" w:cs="Arial"/>
          <w:color w:val="383838"/>
        </w:rPr>
        <w:t xml:space="preserve"> human and non-human life</w:t>
      </w:r>
      <w:r w:rsidR="00157B72" w:rsidRPr="007C255E">
        <w:rPr>
          <w:rFonts w:ascii="Arial" w:hAnsi="Arial" w:cs="Arial"/>
          <w:color w:val="383838"/>
        </w:rPr>
        <w:t>:</w:t>
      </w:r>
      <w:r w:rsidR="007F5786" w:rsidRPr="007C255E">
        <w:rPr>
          <w:rFonts w:ascii="Arial" w:hAnsi="Arial" w:cs="Arial"/>
          <w:color w:val="383838"/>
        </w:rPr>
        <w:t xml:space="preserve"> </w:t>
      </w:r>
    </w:p>
    <w:p w14:paraId="269926F7" w14:textId="77777777" w:rsidR="00157B72" w:rsidRPr="007C255E" w:rsidRDefault="00157B72" w:rsidP="00157B72">
      <w:pPr>
        <w:pStyle w:val="NormalWeb"/>
        <w:spacing w:before="0" w:beforeAutospacing="0" w:after="210" w:afterAutospacing="0"/>
        <w:ind w:left="567" w:hanging="567"/>
        <w:rPr>
          <w:rFonts w:ascii="Arial" w:hAnsi="Arial" w:cs="Arial"/>
          <w:i/>
          <w:iCs/>
          <w:color w:val="383838"/>
        </w:rPr>
      </w:pPr>
      <w:r w:rsidRPr="007C255E">
        <w:rPr>
          <w:rFonts w:ascii="Arial" w:hAnsi="Arial" w:cs="Arial"/>
          <w:i/>
          <w:iCs/>
          <w:color w:val="383838"/>
        </w:rPr>
        <w:t xml:space="preserve">         We are, it seems, on the cusp of a fresh round of accumulation, in which molecular biology, venture capital, and neoliberal governance combine not simply to commodify life itself but to drive accumulation into the hitherto unimaginable realm of genetically novel life forms. It is this new mode of accumulation that I term biocapitalism. (</w:t>
      </w:r>
      <w:r w:rsidRPr="007C255E">
        <w:rPr>
          <w:rStyle w:val="HTMLCite"/>
          <w:rFonts w:ascii="Arial" w:hAnsi="Arial" w:cs="Arial"/>
          <w:i w:val="0"/>
          <w:iCs w:val="0"/>
          <w:color w:val="383838"/>
        </w:rPr>
        <w:t>Dawson, 10. 2015)</w:t>
      </w:r>
    </w:p>
    <w:p w14:paraId="7218997A" w14:textId="5823F9EE" w:rsidR="00B77FB6" w:rsidRPr="007C255E" w:rsidRDefault="007F5786" w:rsidP="00B77FB6">
      <w:pPr>
        <w:pStyle w:val="NormalWeb"/>
        <w:spacing w:after="210" w:afterAutospacing="0"/>
        <w:rPr>
          <w:rFonts w:ascii="Arial" w:hAnsi="Arial" w:cs="Arial"/>
          <w:color w:val="383838"/>
          <w:shd w:val="clear" w:color="auto" w:fill="FFFFFF"/>
        </w:rPr>
      </w:pPr>
      <w:r w:rsidRPr="007C255E">
        <w:rPr>
          <w:rFonts w:ascii="Arial" w:hAnsi="Arial" w:cs="Arial"/>
          <w:color w:val="383838"/>
          <w:shd w:val="clear" w:color="auto" w:fill="FFFFFF"/>
        </w:rPr>
        <w:t xml:space="preserve">Biotechnologies use cellular and biomolecular </w:t>
      </w:r>
      <w:r w:rsidR="002B262B" w:rsidRPr="007C255E">
        <w:rPr>
          <w:rFonts w:ascii="Arial" w:hAnsi="Arial" w:cs="Arial"/>
          <w:color w:val="383838"/>
          <w:shd w:val="clear" w:color="auto" w:fill="FFFFFF"/>
        </w:rPr>
        <w:t>genetic engineering</w:t>
      </w:r>
      <w:r w:rsidRPr="007C255E">
        <w:rPr>
          <w:rFonts w:ascii="Arial" w:hAnsi="Arial" w:cs="Arial"/>
          <w:color w:val="383838"/>
          <w:shd w:val="clear" w:color="auto" w:fill="FFFFFF"/>
        </w:rPr>
        <w:t xml:space="preserve"> to make products for the market</w:t>
      </w:r>
      <w:r w:rsidR="002B262B" w:rsidRPr="007C255E">
        <w:rPr>
          <w:rFonts w:ascii="Arial" w:hAnsi="Arial" w:cs="Arial"/>
          <w:color w:val="383838"/>
          <w:shd w:val="clear" w:color="auto" w:fill="FFFFFF"/>
        </w:rPr>
        <w:t xml:space="preserve">, including synthetic </w:t>
      </w:r>
      <w:r w:rsidR="00921F87" w:rsidRPr="007C255E">
        <w:rPr>
          <w:rFonts w:ascii="Arial" w:hAnsi="Arial" w:cs="Arial"/>
          <w:color w:val="383838"/>
          <w:shd w:val="clear" w:color="auto" w:fill="FFFFFF"/>
        </w:rPr>
        <w:t>life</w:t>
      </w:r>
      <w:r w:rsidR="002B262B" w:rsidRPr="007C255E">
        <w:rPr>
          <w:rFonts w:ascii="Arial" w:hAnsi="Arial" w:cs="Arial"/>
          <w:color w:val="383838"/>
          <w:shd w:val="clear" w:color="auto" w:fill="FFFFFF"/>
        </w:rPr>
        <w:t>,</w:t>
      </w:r>
      <w:r w:rsidRPr="007C255E">
        <w:rPr>
          <w:rFonts w:ascii="Arial" w:hAnsi="Arial" w:cs="Arial"/>
          <w:color w:val="383838"/>
          <w:shd w:val="clear" w:color="auto" w:fill="FFFFFF"/>
        </w:rPr>
        <w:t xml:space="preserve"> and exploit DNA as the basic cellular unit that unites the living world (Peters and </w:t>
      </w:r>
      <w:r w:rsidR="007C255E" w:rsidRPr="007C255E">
        <w:rPr>
          <w:rFonts w:ascii="Arial" w:hAnsi="Arial" w:cs="Arial"/>
          <w:color w:val="383838"/>
          <w:shd w:val="clear" w:color="auto" w:fill="FFFFFF"/>
        </w:rPr>
        <w:t>Venkatesen,</w:t>
      </w:r>
      <w:r w:rsidRPr="007C255E">
        <w:rPr>
          <w:rFonts w:ascii="Arial" w:hAnsi="Arial" w:cs="Arial"/>
          <w:color w:val="383838"/>
          <w:shd w:val="clear" w:color="auto" w:fill="FFFFFF"/>
        </w:rPr>
        <w:t xml:space="preserve"> 2010).</w:t>
      </w:r>
    </w:p>
    <w:p w14:paraId="5001A673" w14:textId="690EEEC8" w:rsidR="00BA5F8A" w:rsidRPr="007C255E" w:rsidRDefault="00BA5F8A" w:rsidP="00B77FB6">
      <w:pPr>
        <w:pStyle w:val="NormalWeb"/>
        <w:spacing w:after="210" w:afterAutospacing="0"/>
        <w:rPr>
          <w:rFonts w:ascii="Arial" w:hAnsi="Arial" w:cs="Arial"/>
          <w:color w:val="383838"/>
        </w:rPr>
      </w:pPr>
      <w:r w:rsidRPr="007C255E">
        <w:rPr>
          <w:rFonts w:ascii="Arial" w:hAnsi="Arial" w:cs="Arial"/>
          <w:b/>
          <w:bCs/>
        </w:rPr>
        <w:t>Research Questions:</w:t>
      </w:r>
    </w:p>
    <w:p w14:paraId="7BF63C61" w14:textId="45C4AD25" w:rsidR="00072445" w:rsidRPr="007C255E" w:rsidRDefault="00072445" w:rsidP="00072445">
      <w:pPr>
        <w:numPr>
          <w:ilvl w:val="0"/>
          <w:numId w:val="9"/>
        </w:numPr>
        <w:spacing w:before="100" w:beforeAutospacing="1" w:after="100" w:afterAutospacing="1"/>
        <w:ind w:left="714" w:hanging="357"/>
        <w:rPr>
          <w:rFonts w:ascii="Arial" w:eastAsia="Times New Roman" w:hAnsi="Arial" w:cs="Arial"/>
          <w:lang w:eastAsia="en-GB"/>
        </w:rPr>
      </w:pPr>
      <w:r w:rsidRPr="007C255E">
        <w:rPr>
          <w:rFonts w:ascii="Arial" w:eastAsia="Times New Roman" w:hAnsi="Arial" w:cs="Arial"/>
          <w:lang w:eastAsia="en-GB"/>
        </w:rPr>
        <w:t xml:space="preserve">How can </w:t>
      </w:r>
      <w:proofErr w:type="spellStart"/>
      <w:r w:rsidRPr="007C255E">
        <w:rPr>
          <w:rFonts w:ascii="Arial" w:eastAsia="Times New Roman" w:hAnsi="Arial" w:cs="Arial"/>
          <w:lang w:eastAsia="en-GB"/>
        </w:rPr>
        <w:t>fictioning</w:t>
      </w:r>
      <w:proofErr w:type="spellEnd"/>
      <w:r w:rsidRPr="007C255E">
        <w:rPr>
          <w:rFonts w:ascii="Arial" w:eastAsia="Times New Roman" w:hAnsi="Arial" w:cs="Arial"/>
          <w:lang w:eastAsia="en-GB"/>
        </w:rPr>
        <w:t xml:space="preserve"> </w:t>
      </w:r>
      <w:r w:rsidR="008D33D8">
        <w:rPr>
          <w:rFonts w:ascii="Arial" w:eastAsia="Times New Roman" w:hAnsi="Arial" w:cs="Arial"/>
          <w:lang w:eastAsia="en-GB"/>
        </w:rPr>
        <w:t xml:space="preserve">(radical </w:t>
      </w:r>
      <w:proofErr w:type="gramStart"/>
      <w:r w:rsidR="008D33D8">
        <w:rPr>
          <w:rFonts w:ascii="Arial" w:eastAsia="Times New Roman" w:hAnsi="Arial" w:cs="Arial"/>
          <w:lang w:eastAsia="en-GB"/>
        </w:rPr>
        <w:t>futurism)</w:t>
      </w:r>
      <w:r w:rsidRPr="007C255E">
        <w:rPr>
          <w:rFonts w:ascii="Arial" w:eastAsia="Times New Roman" w:hAnsi="Arial" w:cs="Arial"/>
          <w:lang w:eastAsia="en-GB"/>
        </w:rPr>
        <w:t>as</w:t>
      </w:r>
      <w:proofErr w:type="gramEnd"/>
      <w:r w:rsidRPr="007C255E">
        <w:rPr>
          <w:rFonts w:ascii="Arial" w:eastAsia="Times New Roman" w:hAnsi="Arial" w:cs="Arial"/>
          <w:lang w:eastAsia="en-GB"/>
        </w:rPr>
        <w:t xml:space="preserve"> a visual arts method (with installation and/or performance) contribute to challenging violent discourse and treatment of nonhuman animals in biocapitalism? (including c</w:t>
      </w:r>
      <w:r w:rsidR="00D4795F" w:rsidRPr="007C255E">
        <w:rPr>
          <w:rFonts w:ascii="Arial" w:eastAsia="Times New Roman" w:hAnsi="Arial" w:cs="Arial"/>
          <w:lang w:eastAsia="en-GB"/>
        </w:rPr>
        <w:t>onfronting</w:t>
      </w:r>
      <w:r w:rsidR="00E719DB" w:rsidRPr="007C255E">
        <w:rPr>
          <w:rFonts w:ascii="Arial" w:eastAsia="Times New Roman" w:hAnsi="Arial" w:cs="Arial"/>
          <w:lang w:eastAsia="en-GB"/>
        </w:rPr>
        <w:t xml:space="preserve"> the human-animal binary, and</w:t>
      </w:r>
      <w:r w:rsidRPr="007C255E">
        <w:rPr>
          <w:rFonts w:ascii="Arial" w:eastAsia="Times New Roman" w:hAnsi="Arial" w:cs="Arial"/>
          <w:lang w:eastAsia="en-GB"/>
        </w:rPr>
        <w:t xml:space="preserve"> the discourse of human exceptionalism).</w:t>
      </w:r>
    </w:p>
    <w:p w14:paraId="0B64E5CC" w14:textId="25D8C8DB" w:rsidR="00FC51B1" w:rsidRPr="007C255E" w:rsidRDefault="00FC51B1" w:rsidP="00FC51B1">
      <w:pPr>
        <w:numPr>
          <w:ilvl w:val="0"/>
          <w:numId w:val="9"/>
        </w:numPr>
        <w:spacing w:before="100" w:beforeAutospacing="1" w:after="100" w:afterAutospacing="1"/>
        <w:ind w:left="714" w:hanging="357"/>
        <w:rPr>
          <w:rFonts w:ascii="Arial" w:eastAsia="Times New Roman" w:hAnsi="Arial" w:cs="Arial"/>
          <w:lang w:eastAsia="en-GB"/>
        </w:rPr>
      </w:pPr>
      <w:r w:rsidRPr="007C255E">
        <w:rPr>
          <w:rFonts w:ascii="Arial" w:eastAsia="Times New Roman" w:hAnsi="Arial" w:cs="Arial"/>
          <w:lang w:eastAsia="en-GB"/>
        </w:rPr>
        <w:t xml:space="preserve">How can </w:t>
      </w:r>
      <w:proofErr w:type="spellStart"/>
      <w:r w:rsidR="00484EF1" w:rsidRPr="007C255E">
        <w:rPr>
          <w:rFonts w:ascii="Arial" w:eastAsia="Times New Roman" w:hAnsi="Arial" w:cs="Arial"/>
          <w:lang w:eastAsia="en-GB"/>
        </w:rPr>
        <w:t>fictioning</w:t>
      </w:r>
      <w:proofErr w:type="spellEnd"/>
      <w:r w:rsidR="008D33D8">
        <w:rPr>
          <w:rFonts w:ascii="Arial" w:eastAsia="Times New Roman" w:hAnsi="Arial" w:cs="Arial"/>
          <w:lang w:eastAsia="en-GB"/>
        </w:rPr>
        <w:t xml:space="preserve"> (radical futurism)</w:t>
      </w:r>
      <w:r w:rsidR="00484EF1" w:rsidRPr="007C255E">
        <w:rPr>
          <w:rFonts w:ascii="Arial" w:eastAsia="Times New Roman" w:hAnsi="Arial" w:cs="Arial"/>
          <w:lang w:eastAsia="en-GB"/>
        </w:rPr>
        <w:t xml:space="preserve"> (with installation and/or performance</w:t>
      </w:r>
      <w:r w:rsidR="00072445" w:rsidRPr="007C255E">
        <w:rPr>
          <w:rFonts w:ascii="Arial" w:eastAsia="Times New Roman" w:hAnsi="Arial" w:cs="Arial"/>
          <w:lang w:eastAsia="en-GB"/>
        </w:rPr>
        <w:t>)</w:t>
      </w:r>
      <w:r w:rsidR="00484EF1" w:rsidRPr="007C255E">
        <w:rPr>
          <w:rFonts w:ascii="Arial" w:eastAsia="Times New Roman" w:hAnsi="Arial" w:cs="Arial"/>
          <w:lang w:eastAsia="en-GB"/>
        </w:rPr>
        <w:t xml:space="preserve"> </w:t>
      </w:r>
      <w:r w:rsidR="00901FFB" w:rsidRPr="007C255E">
        <w:rPr>
          <w:rFonts w:ascii="Arial" w:eastAsia="Times New Roman" w:hAnsi="Arial" w:cs="Arial"/>
          <w:lang w:eastAsia="en-GB"/>
        </w:rPr>
        <w:t xml:space="preserve">as </w:t>
      </w:r>
      <w:r w:rsidR="00484EF1" w:rsidRPr="007C255E">
        <w:rPr>
          <w:rFonts w:ascii="Arial" w:eastAsia="Times New Roman" w:hAnsi="Arial" w:cs="Arial"/>
          <w:lang w:eastAsia="en-GB"/>
        </w:rPr>
        <w:t>visual methods for social and political art</w:t>
      </w:r>
      <w:r w:rsidR="00901FFB" w:rsidRPr="007C255E">
        <w:rPr>
          <w:rFonts w:ascii="Arial" w:eastAsia="Times New Roman" w:hAnsi="Arial" w:cs="Arial"/>
          <w:lang w:eastAsia="en-GB"/>
        </w:rPr>
        <w:t xml:space="preserve">, </w:t>
      </w:r>
      <w:r w:rsidR="00072445" w:rsidRPr="007C255E">
        <w:rPr>
          <w:rFonts w:ascii="Arial" w:eastAsia="Times New Roman" w:hAnsi="Arial" w:cs="Arial"/>
          <w:lang w:eastAsia="en-GB"/>
        </w:rPr>
        <w:t xml:space="preserve">be </w:t>
      </w:r>
      <w:r w:rsidRPr="007C255E">
        <w:rPr>
          <w:rFonts w:ascii="Arial" w:eastAsia="Times New Roman" w:hAnsi="Arial" w:cs="Arial"/>
          <w:lang w:eastAsia="en-GB"/>
        </w:rPr>
        <w:t>explore</w:t>
      </w:r>
      <w:r w:rsidR="00072445" w:rsidRPr="007C255E">
        <w:rPr>
          <w:rFonts w:ascii="Arial" w:eastAsia="Times New Roman" w:hAnsi="Arial" w:cs="Arial"/>
          <w:lang w:eastAsia="en-GB"/>
        </w:rPr>
        <w:t>d</w:t>
      </w:r>
      <w:r w:rsidRPr="007C255E">
        <w:rPr>
          <w:rFonts w:ascii="Arial" w:eastAsia="Times New Roman" w:hAnsi="Arial" w:cs="Arial"/>
          <w:lang w:eastAsia="en-GB"/>
        </w:rPr>
        <w:t>, portray</w:t>
      </w:r>
      <w:r w:rsidR="00072445" w:rsidRPr="007C255E">
        <w:rPr>
          <w:rFonts w:ascii="Arial" w:eastAsia="Times New Roman" w:hAnsi="Arial" w:cs="Arial"/>
          <w:lang w:eastAsia="en-GB"/>
        </w:rPr>
        <w:t>ed</w:t>
      </w:r>
      <w:r w:rsidRPr="007C255E">
        <w:rPr>
          <w:rFonts w:ascii="Arial" w:eastAsia="Times New Roman" w:hAnsi="Arial" w:cs="Arial"/>
          <w:lang w:eastAsia="en-GB"/>
        </w:rPr>
        <w:t xml:space="preserve">, </w:t>
      </w:r>
      <w:r w:rsidR="004A56CF" w:rsidRPr="007C255E">
        <w:rPr>
          <w:rFonts w:ascii="Arial" w:eastAsia="Times New Roman" w:hAnsi="Arial" w:cs="Arial"/>
          <w:lang w:eastAsia="en-GB"/>
        </w:rPr>
        <w:t>articulated,</w:t>
      </w:r>
      <w:r w:rsidRPr="007C255E">
        <w:rPr>
          <w:rFonts w:ascii="Arial" w:eastAsia="Times New Roman" w:hAnsi="Arial" w:cs="Arial"/>
          <w:lang w:eastAsia="en-GB"/>
        </w:rPr>
        <w:t xml:space="preserve"> and theorise</w:t>
      </w:r>
      <w:r w:rsidR="00072445" w:rsidRPr="007C255E">
        <w:rPr>
          <w:rFonts w:ascii="Arial" w:eastAsia="Times New Roman" w:hAnsi="Arial" w:cs="Arial"/>
          <w:lang w:eastAsia="en-GB"/>
        </w:rPr>
        <w:t>d</w:t>
      </w:r>
      <w:r w:rsidRPr="007C255E">
        <w:rPr>
          <w:rFonts w:ascii="Arial" w:eastAsia="Times New Roman" w:hAnsi="Arial" w:cs="Arial"/>
          <w:lang w:eastAsia="en-GB"/>
        </w:rPr>
        <w:t xml:space="preserve">?                                                                                                                      </w:t>
      </w:r>
    </w:p>
    <w:p w14:paraId="31F0454E" w14:textId="77777777" w:rsidR="00BA5F8A" w:rsidRPr="007C255E" w:rsidRDefault="00BA5F8A" w:rsidP="00BA5F8A">
      <w:pPr>
        <w:spacing w:before="100" w:beforeAutospacing="1" w:after="100" w:afterAutospacing="1"/>
        <w:rPr>
          <w:rFonts w:ascii="Arial" w:eastAsia="Times New Roman" w:hAnsi="Arial" w:cs="Arial"/>
          <w:lang w:eastAsia="en-GB"/>
        </w:rPr>
      </w:pPr>
      <w:r w:rsidRPr="007C255E">
        <w:rPr>
          <w:rFonts w:ascii="Arial" w:eastAsia="Times New Roman" w:hAnsi="Arial" w:cs="Arial"/>
          <w:b/>
          <w:bCs/>
          <w:lang w:eastAsia="en-GB"/>
        </w:rPr>
        <w:t>Rationale</w:t>
      </w:r>
    </w:p>
    <w:p w14:paraId="4BEE0415" w14:textId="77777777" w:rsidR="008D33D8" w:rsidRDefault="00001407" w:rsidP="00001407">
      <w:pPr>
        <w:spacing w:before="100" w:beforeAutospacing="1" w:after="100" w:afterAutospacing="1"/>
        <w:rPr>
          <w:rFonts w:ascii="Arial" w:eastAsia="Times New Roman" w:hAnsi="Arial" w:cs="Arial"/>
          <w:lang w:eastAsia="en-GB"/>
        </w:rPr>
      </w:pPr>
      <w:r w:rsidRPr="007C255E">
        <w:rPr>
          <w:rFonts w:ascii="Arial" w:eastAsia="Times New Roman" w:hAnsi="Arial" w:cs="Arial"/>
          <w:lang w:eastAsia="en-GB"/>
        </w:rPr>
        <w:t>The visual arts have an important role in bringing developments in neoliberal capitalism, and impacts on nonhumans as well as humans, to public attention in creative and critical ways.</w:t>
      </w:r>
      <w:r w:rsidR="008D33D8">
        <w:rPr>
          <w:rFonts w:ascii="Arial" w:eastAsia="Times New Roman" w:hAnsi="Arial" w:cs="Arial"/>
          <w:lang w:eastAsia="en-GB"/>
        </w:rPr>
        <w:t xml:space="preserve"> Radical Futurism (Demos, 2023) has an important role to play in this respect (work on this)</w:t>
      </w:r>
    </w:p>
    <w:p w14:paraId="28E8194F" w14:textId="7C93C4B3" w:rsidR="00001407" w:rsidRPr="007C255E" w:rsidRDefault="00001407" w:rsidP="00001407">
      <w:pPr>
        <w:spacing w:before="100" w:beforeAutospacing="1" w:after="100" w:afterAutospacing="1"/>
        <w:rPr>
          <w:rFonts w:ascii="Arial" w:eastAsia="Times New Roman" w:hAnsi="Arial" w:cs="Arial"/>
          <w:lang w:eastAsia="en-GB"/>
        </w:rPr>
      </w:pPr>
      <w:r w:rsidRPr="007C255E">
        <w:rPr>
          <w:rFonts w:ascii="Arial" w:eastAsia="Times New Roman" w:hAnsi="Arial" w:cs="Arial"/>
          <w:lang w:eastAsia="en-GB"/>
        </w:rPr>
        <w:t>There is little focus in contemporary art on biotechnologies, for example, xenotransplantation or synthetic designer beings. The sculptures made by Patricia Piccinni ar</w:t>
      </w:r>
      <w:r w:rsidR="007C255E">
        <w:rPr>
          <w:rFonts w:ascii="Arial" w:eastAsia="Times New Roman" w:hAnsi="Arial" w:cs="Arial"/>
          <w:lang w:eastAsia="en-GB"/>
        </w:rPr>
        <w:t>e</w:t>
      </w:r>
      <w:r w:rsidRPr="007C255E">
        <w:rPr>
          <w:rFonts w:ascii="Arial" w:eastAsia="Times New Roman" w:hAnsi="Arial" w:cs="Arial"/>
          <w:lang w:eastAsia="en-GB"/>
        </w:rPr>
        <w:t xml:space="preserve"> exceptions.  This research will not only fill this </w:t>
      </w:r>
      <w:r w:rsidR="00ED749F" w:rsidRPr="007C255E">
        <w:rPr>
          <w:rFonts w:ascii="Arial" w:eastAsia="Times New Roman" w:hAnsi="Arial" w:cs="Arial"/>
          <w:lang w:eastAsia="en-GB"/>
        </w:rPr>
        <w:t>gap but</w:t>
      </w:r>
      <w:r w:rsidRPr="007C255E">
        <w:rPr>
          <w:rFonts w:ascii="Arial" w:eastAsia="Times New Roman" w:hAnsi="Arial" w:cs="Arial"/>
          <w:lang w:eastAsia="en-GB"/>
        </w:rPr>
        <w:t xml:space="preserve"> will also add to </w:t>
      </w:r>
      <w:r w:rsidRPr="007C255E">
        <w:rPr>
          <w:rFonts w:ascii="Arial" w:eastAsia="Times New Roman" w:hAnsi="Arial" w:cs="Arial"/>
          <w:lang w:eastAsia="en-GB"/>
        </w:rPr>
        <w:lastRenderedPageBreak/>
        <w:t>understanding of fictioning as an artistic method that focuses on hope for peace and justice (Askew, 2023</w:t>
      </w:r>
      <w:r w:rsidR="00455049" w:rsidRPr="007C255E">
        <w:rPr>
          <w:rFonts w:ascii="Arial" w:eastAsia="Times New Roman" w:hAnsi="Arial" w:cs="Arial"/>
          <w:lang w:eastAsia="en-GB"/>
        </w:rPr>
        <w:t>a</w:t>
      </w:r>
      <w:r w:rsidRPr="007C255E">
        <w:rPr>
          <w:rFonts w:ascii="Arial" w:eastAsia="Times New Roman" w:hAnsi="Arial" w:cs="Arial"/>
          <w:lang w:eastAsia="en-GB"/>
        </w:rPr>
        <w:t>).</w:t>
      </w:r>
    </w:p>
    <w:p w14:paraId="04F34772" w14:textId="54F29C32" w:rsidR="005926C0" w:rsidRPr="007C255E" w:rsidRDefault="005926C0" w:rsidP="005926C0">
      <w:pPr>
        <w:spacing w:before="100" w:beforeAutospacing="1" w:after="100" w:afterAutospacing="1"/>
        <w:rPr>
          <w:rFonts w:ascii="Arial" w:eastAsia="Times New Roman" w:hAnsi="Arial" w:cs="Arial"/>
          <w:lang w:eastAsia="en-GB"/>
        </w:rPr>
      </w:pPr>
      <w:r w:rsidRPr="007C255E">
        <w:rPr>
          <w:rFonts w:ascii="Arial" w:eastAsia="Times New Roman" w:hAnsi="Arial" w:cs="Arial"/>
          <w:lang w:eastAsia="en-GB"/>
        </w:rPr>
        <w:t xml:space="preserve">Currently </w:t>
      </w:r>
      <w:r w:rsidRPr="008D33D8">
        <w:rPr>
          <w:rFonts w:ascii="Arial" w:eastAsia="Times New Roman" w:hAnsi="Arial" w:cs="Arial"/>
          <w:strike/>
          <w:lang w:eastAsia="en-GB"/>
        </w:rPr>
        <w:t>while violence to farmed animals is highlighted by organisations and individuals working for animal liberation,</w:t>
      </w:r>
      <w:r w:rsidRPr="007C255E">
        <w:rPr>
          <w:rFonts w:ascii="Arial" w:eastAsia="Times New Roman" w:hAnsi="Arial" w:cs="Arial"/>
          <w:lang w:eastAsia="en-GB"/>
        </w:rPr>
        <w:t xml:space="preserve"> </w:t>
      </w:r>
      <w:proofErr w:type="gramStart"/>
      <w:r w:rsidRPr="007C255E">
        <w:rPr>
          <w:rFonts w:ascii="Arial" w:eastAsia="Times New Roman" w:hAnsi="Arial" w:cs="Arial"/>
          <w:lang w:eastAsia="en-GB"/>
        </w:rPr>
        <w:t>knowledge</w:t>
      </w:r>
      <w:proofErr w:type="gramEnd"/>
      <w:r w:rsidRPr="007C255E">
        <w:rPr>
          <w:rFonts w:ascii="Arial" w:eastAsia="Times New Roman" w:hAnsi="Arial" w:cs="Arial"/>
          <w:lang w:eastAsia="en-GB"/>
        </w:rPr>
        <w:t xml:space="preserve"> and literature in the public realm on the</w:t>
      </w:r>
      <w:r w:rsidR="008D33D8">
        <w:rPr>
          <w:rFonts w:ascii="Arial" w:eastAsia="Times New Roman" w:hAnsi="Arial" w:cs="Arial"/>
          <w:lang w:eastAsia="en-GB"/>
        </w:rPr>
        <w:t xml:space="preserve"> violent</w:t>
      </w:r>
      <w:r w:rsidRPr="007C255E">
        <w:rPr>
          <w:rFonts w:ascii="Arial" w:eastAsia="Times New Roman" w:hAnsi="Arial" w:cs="Arial"/>
          <w:lang w:eastAsia="en-GB"/>
        </w:rPr>
        <w:t xml:space="preserve"> impacts of the biotechnology industry on both nonhuman and human animals is problematic (</w:t>
      </w:r>
      <w:r w:rsidR="00D40C3D" w:rsidRPr="007C255E">
        <w:rPr>
          <w:rFonts w:ascii="Arial" w:eastAsia="Times New Roman" w:hAnsi="Arial" w:cs="Arial"/>
          <w:lang w:eastAsia="en-GB"/>
        </w:rPr>
        <w:t xml:space="preserve">Twine, 2010). </w:t>
      </w:r>
      <w:r w:rsidR="00001407" w:rsidRPr="007C255E">
        <w:rPr>
          <w:rFonts w:ascii="Arial" w:eastAsia="Times New Roman" w:hAnsi="Arial" w:cs="Arial"/>
          <w:lang w:eastAsia="en-GB"/>
        </w:rPr>
        <w:t>N</w:t>
      </w:r>
      <w:r w:rsidRPr="007C255E">
        <w:rPr>
          <w:rFonts w:ascii="Arial" w:eastAsia="Times New Roman" w:hAnsi="Arial" w:cs="Arial"/>
          <w:lang w:eastAsia="en-GB"/>
        </w:rPr>
        <w:t xml:space="preserve">onhuman animals will continue to bear the brunt of the violence involved in controlling, </w:t>
      </w:r>
      <w:r w:rsidR="004A56CF" w:rsidRPr="007C255E">
        <w:rPr>
          <w:rFonts w:ascii="Arial" w:eastAsia="Times New Roman" w:hAnsi="Arial" w:cs="Arial"/>
          <w:lang w:eastAsia="en-GB"/>
        </w:rPr>
        <w:t>changing,</w:t>
      </w:r>
      <w:r w:rsidRPr="007C255E">
        <w:rPr>
          <w:rFonts w:ascii="Arial" w:eastAsia="Times New Roman" w:hAnsi="Arial" w:cs="Arial"/>
          <w:lang w:eastAsia="en-GB"/>
        </w:rPr>
        <w:t xml:space="preserve"> and inventing other life for profit in biocapitalism (Colombino and Giaccaria, 2016).  </w:t>
      </w:r>
    </w:p>
    <w:p w14:paraId="01CA820D" w14:textId="24813A1F" w:rsidR="006639AC" w:rsidRPr="007C255E" w:rsidRDefault="00001407" w:rsidP="005926C0">
      <w:pPr>
        <w:spacing w:before="100" w:beforeAutospacing="1" w:after="100" w:afterAutospacing="1"/>
        <w:rPr>
          <w:rFonts w:ascii="Arial" w:eastAsia="Times New Roman" w:hAnsi="Arial" w:cs="Arial"/>
          <w:lang w:eastAsia="en-GB"/>
        </w:rPr>
      </w:pPr>
      <w:r w:rsidRPr="007C255E">
        <w:rPr>
          <w:rFonts w:ascii="Arial" w:eastAsia="Times New Roman" w:hAnsi="Arial" w:cs="Arial"/>
          <w:lang w:eastAsia="en-GB"/>
        </w:rPr>
        <w:t>Importantly, xenotransplantation, as</w:t>
      </w:r>
      <w:r w:rsidR="006E7F61" w:rsidRPr="007C255E">
        <w:rPr>
          <w:rFonts w:ascii="Arial" w:eastAsia="Times New Roman" w:hAnsi="Arial" w:cs="Arial"/>
          <w:lang w:eastAsia="en-GB"/>
        </w:rPr>
        <w:t xml:space="preserve"> a biomedical technology that aims to prolong individual human lives through the sacrifice of</w:t>
      </w:r>
      <w:r w:rsidR="001D44A3" w:rsidRPr="007C255E">
        <w:rPr>
          <w:rFonts w:ascii="Arial" w:eastAsia="Times New Roman" w:hAnsi="Arial" w:cs="Arial"/>
          <w:lang w:eastAsia="en-GB"/>
        </w:rPr>
        <w:t xml:space="preserve"> nonhumans</w:t>
      </w:r>
      <w:r w:rsidR="006E7F61" w:rsidRPr="007C255E">
        <w:rPr>
          <w:rFonts w:ascii="Arial" w:eastAsia="Times New Roman" w:hAnsi="Arial" w:cs="Arial"/>
          <w:lang w:eastAsia="en-GB"/>
        </w:rPr>
        <w:t>,</w:t>
      </w:r>
      <w:r w:rsidRPr="007C255E">
        <w:rPr>
          <w:rFonts w:ascii="Arial" w:eastAsia="Times New Roman" w:hAnsi="Arial" w:cs="Arial"/>
          <w:lang w:eastAsia="en-GB"/>
        </w:rPr>
        <w:t xml:space="preserve"> raises crucial questions about the human-</w:t>
      </w:r>
      <w:r w:rsidR="00ED749F" w:rsidRPr="007C255E">
        <w:rPr>
          <w:rFonts w:ascii="Arial" w:eastAsia="Times New Roman" w:hAnsi="Arial" w:cs="Arial"/>
          <w:lang w:eastAsia="en-GB"/>
        </w:rPr>
        <w:t>nonhuman</w:t>
      </w:r>
      <w:r w:rsidRPr="007C255E">
        <w:rPr>
          <w:rFonts w:ascii="Arial" w:eastAsia="Times New Roman" w:hAnsi="Arial" w:cs="Arial"/>
          <w:lang w:eastAsia="en-GB"/>
        </w:rPr>
        <w:t xml:space="preserve"> relationship</w:t>
      </w:r>
      <w:r w:rsidR="006639AC" w:rsidRPr="007C255E">
        <w:rPr>
          <w:rFonts w:ascii="Arial" w:eastAsia="Times New Roman" w:hAnsi="Arial" w:cs="Arial"/>
          <w:lang w:eastAsia="en-GB"/>
        </w:rPr>
        <w:t>, and human self-identity</w:t>
      </w:r>
      <w:r w:rsidR="006E7F61" w:rsidRPr="007C255E">
        <w:rPr>
          <w:rFonts w:ascii="Arial" w:eastAsia="Times New Roman" w:hAnsi="Arial" w:cs="Arial"/>
          <w:lang w:eastAsia="en-GB"/>
        </w:rPr>
        <w:t xml:space="preserve">. </w:t>
      </w:r>
    </w:p>
    <w:p w14:paraId="081BE645" w14:textId="25056568" w:rsidR="001D44A3" w:rsidRPr="007C255E" w:rsidRDefault="00182CC4" w:rsidP="00BA5F8A">
      <w:pPr>
        <w:spacing w:before="100" w:beforeAutospacing="1" w:after="100" w:afterAutospacing="1"/>
        <w:rPr>
          <w:rFonts w:ascii="Arial" w:eastAsia="Times New Roman" w:hAnsi="Arial" w:cs="Arial"/>
          <w:lang w:eastAsia="en-GB"/>
        </w:rPr>
      </w:pPr>
      <w:r w:rsidRPr="007C255E">
        <w:rPr>
          <w:rFonts w:ascii="Arial" w:eastAsia="Times New Roman" w:hAnsi="Arial" w:cs="Arial"/>
          <w:lang w:eastAsia="en-GB"/>
        </w:rPr>
        <w:t>Th</w:t>
      </w:r>
      <w:r w:rsidR="006E7F61" w:rsidRPr="007C255E">
        <w:rPr>
          <w:rFonts w:ascii="Arial" w:eastAsia="Times New Roman" w:hAnsi="Arial" w:cs="Arial"/>
          <w:lang w:eastAsia="en-GB"/>
        </w:rPr>
        <w:t>is research</w:t>
      </w:r>
      <w:r w:rsidR="006639AC" w:rsidRPr="007C255E">
        <w:rPr>
          <w:rFonts w:ascii="Arial" w:eastAsia="Times New Roman" w:hAnsi="Arial" w:cs="Arial"/>
          <w:lang w:eastAsia="en-GB"/>
        </w:rPr>
        <w:t xml:space="preserve"> </w:t>
      </w:r>
      <w:r w:rsidR="004A56CF" w:rsidRPr="007C255E">
        <w:rPr>
          <w:rFonts w:ascii="Arial" w:eastAsia="Times New Roman" w:hAnsi="Arial" w:cs="Arial"/>
          <w:lang w:eastAsia="en-GB"/>
        </w:rPr>
        <w:t>highlight</w:t>
      </w:r>
      <w:r w:rsidR="001D44A3" w:rsidRPr="007C255E">
        <w:rPr>
          <w:rFonts w:ascii="Arial" w:eastAsia="Times New Roman" w:hAnsi="Arial" w:cs="Arial"/>
          <w:lang w:eastAsia="en-GB"/>
        </w:rPr>
        <w:t>s</w:t>
      </w:r>
      <w:r w:rsidR="004A56CF" w:rsidRPr="007C255E">
        <w:rPr>
          <w:rFonts w:ascii="Arial" w:eastAsia="Times New Roman" w:hAnsi="Arial" w:cs="Arial"/>
          <w:lang w:eastAsia="en-GB"/>
        </w:rPr>
        <w:t xml:space="preserve"> the</w:t>
      </w:r>
      <w:r w:rsidRPr="007C255E">
        <w:rPr>
          <w:rFonts w:ascii="Arial" w:eastAsia="Times New Roman" w:hAnsi="Arial" w:cs="Arial"/>
          <w:lang w:eastAsia="en-GB"/>
        </w:rPr>
        <w:t xml:space="preserve"> symbolic and cultural implications of xenotransplantation and </w:t>
      </w:r>
      <w:r w:rsidRPr="007C255E">
        <w:rPr>
          <w:rFonts w:ascii="Arial" w:hAnsi="Arial" w:cs="Arial"/>
          <w:color w:val="222222"/>
          <w:shd w:val="clear" w:color="auto" w:fill="FFFFFF"/>
        </w:rPr>
        <w:t xml:space="preserve">historical and religious concerns about bodily mixing and rejection which challenge traditional notions of (human) </w:t>
      </w:r>
      <w:r w:rsidR="00ED749F" w:rsidRPr="007C255E">
        <w:rPr>
          <w:rFonts w:ascii="Arial" w:hAnsi="Arial" w:cs="Arial"/>
          <w:color w:val="222222"/>
          <w:shd w:val="clear" w:color="auto" w:fill="FFFFFF"/>
        </w:rPr>
        <w:t>self-identity</w:t>
      </w:r>
      <w:r w:rsidR="0012459C" w:rsidRPr="007C255E">
        <w:rPr>
          <w:rFonts w:ascii="Arial" w:hAnsi="Arial" w:cs="Arial"/>
          <w:color w:val="222222"/>
          <w:shd w:val="clear" w:color="auto" w:fill="FFFFFF"/>
        </w:rPr>
        <w:t xml:space="preserve"> (Fox, 2005)</w:t>
      </w:r>
      <w:r w:rsidRPr="007C255E">
        <w:rPr>
          <w:rFonts w:ascii="Arial" w:hAnsi="Arial" w:cs="Arial"/>
          <w:color w:val="222222"/>
          <w:shd w:val="clear" w:color="auto" w:fill="FFFFFF"/>
        </w:rPr>
        <w:t>.</w:t>
      </w:r>
      <w:r w:rsidRPr="007C255E">
        <w:rPr>
          <w:rFonts w:ascii="Arial" w:eastAsia="Times New Roman" w:hAnsi="Arial" w:cs="Arial"/>
          <w:lang w:eastAsia="en-GB"/>
        </w:rPr>
        <w:t xml:space="preserve"> </w:t>
      </w:r>
      <w:r w:rsidR="006639AC" w:rsidRPr="007C255E">
        <w:rPr>
          <w:rFonts w:ascii="Arial" w:eastAsia="Times New Roman" w:hAnsi="Arial" w:cs="Arial"/>
          <w:lang w:eastAsia="en-GB"/>
        </w:rPr>
        <w:t>A focus on biocapitalism, and xenotransplantation as an aspect of this,</w:t>
      </w:r>
      <w:r w:rsidRPr="007C255E">
        <w:rPr>
          <w:rFonts w:ascii="Arial" w:eastAsia="Times New Roman" w:hAnsi="Arial" w:cs="Arial"/>
          <w:lang w:eastAsia="en-GB"/>
        </w:rPr>
        <w:t xml:space="preserve"> </w:t>
      </w:r>
      <w:r w:rsidR="003B5E0E" w:rsidRPr="007C255E">
        <w:rPr>
          <w:rFonts w:ascii="Arial" w:eastAsia="Times New Roman" w:hAnsi="Arial" w:cs="Arial"/>
          <w:lang w:eastAsia="en-GB"/>
        </w:rPr>
        <w:t xml:space="preserve">raises </w:t>
      </w:r>
      <w:r w:rsidR="004F298A" w:rsidRPr="007C255E">
        <w:rPr>
          <w:rFonts w:ascii="Arial" w:eastAsia="Times New Roman" w:hAnsi="Arial" w:cs="Arial"/>
          <w:lang w:eastAsia="en-GB"/>
        </w:rPr>
        <w:t xml:space="preserve">new </w:t>
      </w:r>
      <w:r w:rsidRPr="007C255E">
        <w:rPr>
          <w:rFonts w:ascii="Arial" w:eastAsia="Times New Roman" w:hAnsi="Arial" w:cs="Arial"/>
          <w:lang w:eastAsia="en-GB"/>
        </w:rPr>
        <w:t>question</w:t>
      </w:r>
      <w:r w:rsidR="004F298A" w:rsidRPr="007C255E">
        <w:rPr>
          <w:rFonts w:ascii="Arial" w:eastAsia="Times New Roman" w:hAnsi="Arial" w:cs="Arial"/>
          <w:lang w:eastAsia="en-GB"/>
        </w:rPr>
        <w:t>s about</w:t>
      </w:r>
      <w:r w:rsidRPr="007C255E">
        <w:rPr>
          <w:rFonts w:ascii="Arial" w:eastAsia="Times New Roman" w:hAnsi="Arial" w:cs="Arial"/>
          <w:lang w:eastAsia="en-GB"/>
        </w:rPr>
        <w:t xml:space="preserve"> who should live and who should die and who make</w:t>
      </w:r>
      <w:r w:rsidR="003D3F01" w:rsidRPr="007C255E">
        <w:rPr>
          <w:rFonts w:ascii="Arial" w:eastAsia="Times New Roman" w:hAnsi="Arial" w:cs="Arial"/>
          <w:lang w:eastAsia="en-GB"/>
        </w:rPr>
        <w:t>s</w:t>
      </w:r>
      <w:r w:rsidRPr="007C255E">
        <w:rPr>
          <w:rFonts w:ascii="Arial" w:eastAsia="Times New Roman" w:hAnsi="Arial" w:cs="Arial"/>
          <w:lang w:eastAsia="en-GB"/>
        </w:rPr>
        <w:t xml:space="preserve"> these decisions (</w:t>
      </w:r>
      <w:r w:rsidR="00455049" w:rsidRPr="007C255E">
        <w:rPr>
          <w:rFonts w:ascii="Arial" w:eastAsia="Times New Roman" w:hAnsi="Arial" w:cs="Arial"/>
          <w:lang w:eastAsia="en-GB"/>
        </w:rPr>
        <w:t>Derrida, 2008</w:t>
      </w:r>
      <w:r w:rsidRPr="007C255E">
        <w:rPr>
          <w:rFonts w:ascii="Arial" w:eastAsia="Times New Roman" w:hAnsi="Arial" w:cs="Arial"/>
          <w:lang w:eastAsia="en-GB"/>
        </w:rPr>
        <w:t>)</w:t>
      </w:r>
    </w:p>
    <w:p w14:paraId="2831B00E" w14:textId="3C0ADF0E" w:rsidR="00BA5F8A" w:rsidRPr="007C255E" w:rsidRDefault="00BA5F8A" w:rsidP="00BA5F8A">
      <w:pPr>
        <w:spacing w:before="100" w:beforeAutospacing="1" w:after="100" w:afterAutospacing="1"/>
        <w:rPr>
          <w:rFonts w:ascii="Arial" w:eastAsia="Times New Roman" w:hAnsi="Arial" w:cs="Arial"/>
          <w:lang w:eastAsia="en-GB"/>
        </w:rPr>
      </w:pPr>
      <w:r w:rsidRPr="007C255E">
        <w:rPr>
          <w:rFonts w:ascii="Arial" w:eastAsia="Times New Roman" w:hAnsi="Arial" w:cs="Arial"/>
          <w:b/>
          <w:bCs/>
          <w:lang w:eastAsia="en-GB"/>
        </w:rPr>
        <w:t>Application</w:t>
      </w:r>
    </w:p>
    <w:p w14:paraId="153BE420" w14:textId="73F3D855" w:rsidR="00BA5F8A" w:rsidRPr="007C255E" w:rsidRDefault="003D3F01" w:rsidP="00BA5F8A">
      <w:pPr>
        <w:spacing w:before="100" w:beforeAutospacing="1" w:after="100" w:afterAutospacing="1"/>
        <w:rPr>
          <w:rFonts w:ascii="Arial" w:eastAsia="Times New Roman" w:hAnsi="Arial" w:cs="Arial"/>
          <w:lang w:eastAsia="en-GB"/>
        </w:rPr>
      </w:pPr>
      <w:r w:rsidRPr="007C255E">
        <w:rPr>
          <w:rFonts w:ascii="Arial" w:eastAsia="Times New Roman" w:hAnsi="Arial" w:cs="Arial"/>
          <w:lang w:eastAsia="en-GB"/>
        </w:rPr>
        <w:t>This</w:t>
      </w:r>
      <w:r w:rsidR="00BA5F8A" w:rsidRPr="007C255E">
        <w:rPr>
          <w:rFonts w:ascii="Arial" w:eastAsia="Times New Roman" w:hAnsi="Arial" w:cs="Arial"/>
          <w:lang w:eastAsia="en-GB"/>
        </w:rPr>
        <w:t xml:space="preserve"> </w:t>
      </w:r>
      <w:r w:rsidRPr="007C255E">
        <w:rPr>
          <w:rFonts w:ascii="Arial" w:eastAsia="Times New Roman" w:hAnsi="Arial" w:cs="Arial"/>
          <w:lang w:eastAsia="en-GB"/>
        </w:rPr>
        <w:t>research</w:t>
      </w:r>
      <w:r w:rsidR="00BA5F8A" w:rsidRPr="007C255E">
        <w:rPr>
          <w:rFonts w:ascii="Arial" w:eastAsia="Times New Roman" w:hAnsi="Arial" w:cs="Arial"/>
          <w:lang w:eastAsia="en-GB"/>
        </w:rPr>
        <w:t xml:space="preserve"> </w:t>
      </w:r>
      <w:r w:rsidR="00DD190D" w:rsidRPr="007C255E">
        <w:rPr>
          <w:rFonts w:ascii="Arial" w:eastAsia="Times New Roman" w:hAnsi="Arial" w:cs="Arial"/>
          <w:lang w:eastAsia="en-GB"/>
        </w:rPr>
        <w:t>will</w:t>
      </w:r>
      <w:r w:rsidR="003777C2" w:rsidRPr="007C255E">
        <w:rPr>
          <w:rFonts w:ascii="Arial" w:eastAsia="Times New Roman" w:hAnsi="Arial" w:cs="Arial"/>
          <w:lang w:eastAsia="en-GB"/>
        </w:rPr>
        <w:t xml:space="preserve"> add to an ethic of </w:t>
      </w:r>
      <w:r w:rsidR="007C255E" w:rsidRPr="007C255E">
        <w:rPr>
          <w:rFonts w:ascii="Arial" w:eastAsia="Times New Roman" w:hAnsi="Arial" w:cs="Arial"/>
          <w:lang w:eastAsia="en-GB"/>
        </w:rPr>
        <w:t>non-violence and</w:t>
      </w:r>
      <w:r w:rsidR="00984C6B" w:rsidRPr="007C255E">
        <w:rPr>
          <w:rFonts w:ascii="Arial" w:eastAsia="Times New Roman" w:hAnsi="Arial" w:cs="Arial"/>
          <w:lang w:eastAsia="en-GB"/>
        </w:rPr>
        <w:t xml:space="preserve"> contribute to challenging human notions of superiority and separateness from ‘other nature’.</w:t>
      </w:r>
      <w:r w:rsidR="00DD190D" w:rsidRPr="007C255E">
        <w:rPr>
          <w:rFonts w:ascii="Arial" w:eastAsia="Times New Roman" w:hAnsi="Arial" w:cs="Arial"/>
          <w:lang w:eastAsia="en-GB"/>
        </w:rPr>
        <w:t xml:space="preserve"> </w:t>
      </w:r>
      <w:r w:rsidR="00984C6B" w:rsidRPr="007C255E">
        <w:rPr>
          <w:rFonts w:ascii="Arial" w:eastAsia="Times New Roman" w:hAnsi="Arial" w:cs="Arial"/>
          <w:lang w:eastAsia="en-GB"/>
        </w:rPr>
        <w:t>It will</w:t>
      </w:r>
      <w:r w:rsidR="003777C2" w:rsidRPr="007C255E">
        <w:rPr>
          <w:rFonts w:ascii="Arial" w:eastAsia="Times New Roman" w:hAnsi="Arial" w:cs="Arial"/>
          <w:lang w:eastAsia="en-GB"/>
        </w:rPr>
        <w:t xml:space="preserve"> contribute to understanding how biotechnologies ignore both nonhuman and humans as subjective </w:t>
      </w:r>
      <w:r w:rsidR="007C255E" w:rsidRPr="007C255E">
        <w:rPr>
          <w:rFonts w:ascii="Arial" w:eastAsia="Times New Roman" w:hAnsi="Arial" w:cs="Arial"/>
          <w:lang w:eastAsia="en-GB"/>
        </w:rPr>
        <w:t>beings and</w:t>
      </w:r>
      <w:r w:rsidR="003777C2" w:rsidRPr="007C255E">
        <w:rPr>
          <w:rFonts w:ascii="Arial" w:eastAsia="Times New Roman" w:hAnsi="Arial" w:cs="Arial"/>
          <w:lang w:eastAsia="en-GB"/>
        </w:rPr>
        <w:t xml:space="preserve"> highlight </w:t>
      </w:r>
      <w:r w:rsidR="00BA5F8A" w:rsidRPr="007C255E">
        <w:rPr>
          <w:rFonts w:ascii="Arial" w:eastAsia="Times New Roman" w:hAnsi="Arial" w:cs="Arial"/>
          <w:lang w:eastAsia="en-GB"/>
        </w:rPr>
        <w:t xml:space="preserve">how </w:t>
      </w:r>
      <w:r w:rsidR="003777C2" w:rsidRPr="007C255E">
        <w:rPr>
          <w:rFonts w:ascii="Arial" w:eastAsia="Times New Roman" w:hAnsi="Arial" w:cs="Arial"/>
          <w:lang w:eastAsia="en-GB"/>
        </w:rPr>
        <w:t xml:space="preserve">all lives </w:t>
      </w:r>
      <w:r w:rsidR="00BA5F8A" w:rsidRPr="007C255E">
        <w:rPr>
          <w:rFonts w:ascii="Arial" w:eastAsia="Times New Roman" w:hAnsi="Arial" w:cs="Arial"/>
          <w:lang w:eastAsia="en-GB"/>
        </w:rPr>
        <w:t>are commodified</w:t>
      </w:r>
      <w:r w:rsidR="00EC3356" w:rsidRPr="007C255E">
        <w:rPr>
          <w:rFonts w:ascii="Arial" w:eastAsia="Times New Roman" w:hAnsi="Arial" w:cs="Arial"/>
          <w:lang w:eastAsia="en-GB"/>
        </w:rPr>
        <w:t xml:space="preserve"> and controlled</w:t>
      </w:r>
      <w:r w:rsidR="00BA5F8A" w:rsidRPr="007C255E">
        <w:rPr>
          <w:rFonts w:ascii="Arial" w:eastAsia="Times New Roman" w:hAnsi="Arial" w:cs="Arial"/>
          <w:lang w:eastAsia="en-GB"/>
        </w:rPr>
        <w:t xml:space="preserve"> in new ways under biocapitalism</w:t>
      </w:r>
      <w:r w:rsidR="003777C2" w:rsidRPr="007C255E">
        <w:rPr>
          <w:rFonts w:ascii="Arial" w:eastAsia="Times New Roman" w:hAnsi="Arial" w:cs="Arial"/>
          <w:lang w:eastAsia="en-GB"/>
        </w:rPr>
        <w:t xml:space="preserve">. </w:t>
      </w:r>
      <w:r w:rsidR="00F95A70" w:rsidRPr="007C255E">
        <w:rPr>
          <w:rFonts w:ascii="Arial" w:eastAsia="Times New Roman" w:hAnsi="Arial" w:cs="Arial"/>
          <w:lang w:eastAsia="en-GB"/>
        </w:rPr>
        <w:t>F</w:t>
      </w:r>
      <w:r w:rsidR="00BA5F8A" w:rsidRPr="007C255E">
        <w:rPr>
          <w:rFonts w:ascii="Arial" w:eastAsia="Times New Roman" w:hAnsi="Arial" w:cs="Arial"/>
          <w:lang w:eastAsia="en-GB"/>
        </w:rPr>
        <w:t xml:space="preserve">or </w:t>
      </w:r>
      <w:r w:rsidR="00ED749F" w:rsidRPr="007C255E">
        <w:rPr>
          <w:rFonts w:ascii="Arial" w:eastAsia="Times New Roman" w:hAnsi="Arial" w:cs="Arial"/>
          <w:lang w:eastAsia="en-GB"/>
        </w:rPr>
        <w:t>example,</w:t>
      </w:r>
      <w:r w:rsidR="00BA5F8A" w:rsidRPr="007C255E">
        <w:rPr>
          <w:rFonts w:ascii="Arial" w:eastAsia="Times New Roman" w:hAnsi="Arial" w:cs="Arial"/>
          <w:lang w:eastAsia="en-GB"/>
        </w:rPr>
        <w:t xml:space="preserve"> </w:t>
      </w:r>
      <w:r w:rsidR="001D44A3" w:rsidRPr="007C255E">
        <w:rPr>
          <w:rFonts w:ascii="Arial" w:eastAsia="Times New Roman" w:hAnsi="Arial" w:cs="Arial"/>
          <w:lang w:eastAsia="en-GB"/>
        </w:rPr>
        <w:t xml:space="preserve">biocapitalism involves new forms of colonialisation and slavery: </w:t>
      </w:r>
      <w:r w:rsidR="00BA5F8A" w:rsidRPr="007C255E">
        <w:rPr>
          <w:rFonts w:ascii="Arial" w:eastAsia="Times New Roman" w:hAnsi="Arial" w:cs="Arial"/>
          <w:lang w:eastAsia="en-GB"/>
        </w:rPr>
        <w:t xml:space="preserve"> practice</w:t>
      </w:r>
      <w:r w:rsidR="003B5E0E" w:rsidRPr="007C255E">
        <w:rPr>
          <w:rFonts w:ascii="Arial" w:eastAsia="Times New Roman" w:hAnsi="Arial" w:cs="Arial"/>
          <w:lang w:eastAsia="en-GB"/>
        </w:rPr>
        <w:t>s</w:t>
      </w:r>
      <w:r w:rsidR="00BA5F8A" w:rsidRPr="007C255E">
        <w:rPr>
          <w:rFonts w:ascii="Arial" w:eastAsia="Times New Roman" w:hAnsi="Arial" w:cs="Arial"/>
          <w:lang w:eastAsia="en-GB"/>
        </w:rPr>
        <w:t xml:space="preserve"> of slave reproduction that sustained slave racial capitalism </w:t>
      </w:r>
      <w:r w:rsidR="003B5E0E" w:rsidRPr="007C255E">
        <w:rPr>
          <w:rFonts w:ascii="Arial" w:eastAsia="Times New Roman" w:hAnsi="Arial" w:cs="Arial"/>
          <w:lang w:eastAsia="en-GB"/>
        </w:rPr>
        <w:t>are</w:t>
      </w:r>
      <w:r w:rsidR="00BA5F8A" w:rsidRPr="007C255E">
        <w:rPr>
          <w:rFonts w:ascii="Arial" w:eastAsia="Times New Roman" w:hAnsi="Arial" w:cs="Arial"/>
          <w:lang w:eastAsia="en-GB"/>
        </w:rPr>
        <w:t xml:space="preserve"> forwarded into the biocapitalist present</w:t>
      </w:r>
      <w:r w:rsidR="00984C6B" w:rsidRPr="007C255E">
        <w:rPr>
          <w:rFonts w:ascii="Arial" w:eastAsia="Times New Roman" w:hAnsi="Arial" w:cs="Arial"/>
          <w:lang w:eastAsia="en-GB"/>
        </w:rPr>
        <w:t xml:space="preserve"> (Weinbaum, 2022)</w:t>
      </w:r>
      <w:r w:rsidR="001D44A3" w:rsidRPr="007C255E">
        <w:rPr>
          <w:rFonts w:ascii="Arial" w:eastAsia="Times New Roman" w:hAnsi="Arial" w:cs="Arial"/>
          <w:lang w:eastAsia="en-GB"/>
        </w:rPr>
        <w:t>.</w:t>
      </w:r>
      <w:r w:rsidR="00B65DB2" w:rsidRPr="007C255E">
        <w:rPr>
          <w:rFonts w:ascii="Arial" w:eastAsia="Times New Roman" w:hAnsi="Arial" w:cs="Arial"/>
          <w:lang w:eastAsia="en-GB"/>
        </w:rPr>
        <w:t xml:space="preserve"> </w:t>
      </w:r>
    </w:p>
    <w:p w14:paraId="63BDD579" w14:textId="68AF55F1" w:rsidR="00BA5F8A" w:rsidRPr="007C255E" w:rsidRDefault="00BA5F8A" w:rsidP="00BA5F8A">
      <w:pPr>
        <w:spacing w:before="100" w:beforeAutospacing="1" w:after="100" w:afterAutospacing="1"/>
        <w:rPr>
          <w:rFonts w:ascii="Arial" w:eastAsia="Times New Roman" w:hAnsi="Arial" w:cs="Arial"/>
          <w:lang w:eastAsia="en-GB"/>
        </w:rPr>
      </w:pPr>
      <w:r w:rsidRPr="007C255E">
        <w:rPr>
          <w:rFonts w:ascii="Arial" w:eastAsia="Times New Roman" w:hAnsi="Arial" w:cs="Arial"/>
          <w:lang w:eastAsia="en-GB"/>
        </w:rPr>
        <w:t xml:space="preserve">My work also </w:t>
      </w:r>
      <w:r w:rsidR="00BF4943" w:rsidRPr="007C255E">
        <w:rPr>
          <w:rFonts w:ascii="Arial" w:eastAsia="Times New Roman" w:hAnsi="Arial" w:cs="Arial"/>
          <w:lang w:eastAsia="en-GB"/>
        </w:rPr>
        <w:t>support</w:t>
      </w:r>
      <w:r w:rsidR="00072445" w:rsidRPr="007C255E">
        <w:rPr>
          <w:rFonts w:ascii="Arial" w:eastAsia="Times New Roman" w:hAnsi="Arial" w:cs="Arial"/>
          <w:lang w:eastAsia="en-GB"/>
        </w:rPr>
        <w:t>s</w:t>
      </w:r>
      <w:r w:rsidR="00BF4943" w:rsidRPr="007C255E">
        <w:rPr>
          <w:rFonts w:ascii="Arial" w:eastAsia="Times New Roman" w:hAnsi="Arial" w:cs="Arial"/>
          <w:lang w:eastAsia="en-GB"/>
        </w:rPr>
        <w:t xml:space="preserve"> </w:t>
      </w:r>
      <w:r w:rsidRPr="007C255E">
        <w:rPr>
          <w:rFonts w:ascii="Arial" w:eastAsia="Times New Roman" w:hAnsi="Arial" w:cs="Arial"/>
          <w:lang w:eastAsia="en-GB"/>
        </w:rPr>
        <w:t xml:space="preserve">the </w:t>
      </w:r>
      <w:r w:rsidR="00072445" w:rsidRPr="007C255E">
        <w:rPr>
          <w:rFonts w:ascii="Arial" w:eastAsia="Times New Roman" w:hAnsi="Arial" w:cs="Arial"/>
          <w:lang w:eastAsia="en-GB"/>
        </w:rPr>
        <w:t xml:space="preserve">place of visual </w:t>
      </w:r>
      <w:r w:rsidRPr="007C255E">
        <w:rPr>
          <w:rFonts w:ascii="Arial" w:eastAsia="Times New Roman" w:hAnsi="Arial" w:cs="Arial"/>
          <w:lang w:eastAsia="en-GB"/>
        </w:rPr>
        <w:t xml:space="preserve">art in change </w:t>
      </w:r>
      <w:r w:rsidR="00072445" w:rsidRPr="007C255E">
        <w:rPr>
          <w:rFonts w:ascii="Arial" w:eastAsia="Times New Roman" w:hAnsi="Arial" w:cs="Arial"/>
          <w:lang w:eastAsia="en-GB"/>
        </w:rPr>
        <w:t xml:space="preserve">for social </w:t>
      </w:r>
      <w:r w:rsidRPr="007C255E">
        <w:rPr>
          <w:rFonts w:ascii="Arial" w:eastAsia="Times New Roman" w:hAnsi="Arial" w:cs="Arial"/>
          <w:lang w:eastAsia="en-GB"/>
        </w:rPr>
        <w:t>justice (Hartle and White 2022). It will explicitly contribute to literature on contemporary art for animal justice</w:t>
      </w:r>
      <w:r w:rsidR="00455049" w:rsidRPr="007C255E">
        <w:rPr>
          <w:rFonts w:ascii="Arial" w:eastAsia="Times New Roman" w:hAnsi="Arial" w:cs="Arial"/>
          <w:lang w:eastAsia="en-GB"/>
        </w:rPr>
        <w:t>.</w:t>
      </w:r>
      <w:r w:rsidR="00B0674F" w:rsidRPr="007C255E">
        <w:rPr>
          <w:rFonts w:ascii="Arial" w:eastAsia="Times New Roman" w:hAnsi="Arial" w:cs="Arial"/>
          <w:lang w:eastAsia="en-GB"/>
        </w:rPr>
        <w:t xml:space="preserve"> </w:t>
      </w:r>
      <w:r w:rsidR="00455049" w:rsidRPr="007C255E">
        <w:rPr>
          <w:rFonts w:ascii="Arial" w:eastAsia="Times New Roman" w:hAnsi="Arial" w:cs="Arial"/>
          <w:lang w:eastAsia="en-GB"/>
        </w:rPr>
        <w:t>New knowledge</w:t>
      </w:r>
      <w:r w:rsidRPr="007C255E">
        <w:rPr>
          <w:rFonts w:ascii="Arial" w:eastAsia="Times New Roman" w:hAnsi="Arial" w:cs="Arial"/>
          <w:lang w:eastAsia="en-GB"/>
        </w:rPr>
        <w:t xml:space="preserve"> about fictioning</w:t>
      </w:r>
      <w:r w:rsidR="002C6D68" w:rsidRPr="007C255E">
        <w:rPr>
          <w:rFonts w:ascii="Arial" w:eastAsia="Times New Roman" w:hAnsi="Arial" w:cs="Arial"/>
          <w:lang w:eastAsia="en-GB"/>
        </w:rPr>
        <w:t xml:space="preserve"> (</w:t>
      </w:r>
      <w:r w:rsidR="002C6D68" w:rsidRPr="007C255E">
        <w:rPr>
          <w:rStyle w:val="Strong"/>
          <w:rFonts w:ascii="Arial" w:hAnsi="Arial" w:cs="Arial"/>
          <w:b w:val="0"/>
          <w:bCs w:val="0"/>
          <w:color w:val="000000" w:themeColor="text1"/>
        </w:rPr>
        <w:t>Burrows and Sullivan,2019)/</w:t>
      </w:r>
      <w:r w:rsidR="002C6D68" w:rsidRPr="007C255E">
        <w:rPr>
          <w:rFonts w:ascii="Arial" w:eastAsia="Times New Roman" w:hAnsi="Arial" w:cs="Arial"/>
          <w:lang w:eastAsia="en-GB"/>
        </w:rPr>
        <w:t>/radical futurism (Demos, 2023)</w:t>
      </w:r>
      <w:r w:rsidRPr="007C255E">
        <w:rPr>
          <w:rFonts w:ascii="Arial" w:eastAsia="Times New Roman" w:hAnsi="Arial" w:cs="Arial"/>
          <w:lang w:eastAsia="en-GB"/>
        </w:rPr>
        <w:t xml:space="preserve">, </w:t>
      </w:r>
      <w:r w:rsidR="00642B3A" w:rsidRPr="008D33D8">
        <w:rPr>
          <w:rFonts w:ascii="Arial" w:eastAsia="Times New Roman" w:hAnsi="Arial" w:cs="Arial"/>
          <w:strike/>
          <w:lang w:eastAsia="en-GB"/>
        </w:rPr>
        <w:t xml:space="preserve">alongside installation and performance </w:t>
      </w:r>
      <w:r w:rsidRPr="008D33D8">
        <w:rPr>
          <w:rFonts w:ascii="Arial" w:eastAsia="Times New Roman" w:hAnsi="Arial" w:cs="Arial"/>
          <w:strike/>
          <w:lang w:eastAsia="en-GB"/>
        </w:rPr>
        <w:t>as methods,</w:t>
      </w:r>
      <w:r w:rsidRPr="007C255E">
        <w:rPr>
          <w:rFonts w:ascii="Arial" w:eastAsia="Times New Roman" w:hAnsi="Arial" w:cs="Arial"/>
          <w:lang w:eastAsia="en-GB"/>
        </w:rPr>
        <w:t xml:space="preserve"> </w:t>
      </w:r>
      <w:r w:rsidR="002C6D68" w:rsidRPr="007C255E">
        <w:rPr>
          <w:rFonts w:ascii="Arial" w:eastAsia="Times New Roman" w:hAnsi="Arial" w:cs="Arial"/>
          <w:lang w:eastAsia="en-GB"/>
        </w:rPr>
        <w:t>is</w:t>
      </w:r>
      <w:r w:rsidRPr="007C255E">
        <w:rPr>
          <w:rFonts w:ascii="Arial" w:eastAsia="Times New Roman" w:hAnsi="Arial" w:cs="Arial"/>
          <w:lang w:eastAsia="en-GB"/>
        </w:rPr>
        <w:t xml:space="preserve"> applicable to </w:t>
      </w:r>
      <w:r w:rsidR="002C6D68" w:rsidRPr="007C255E">
        <w:rPr>
          <w:rFonts w:ascii="Arial" w:eastAsia="Times New Roman" w:hAnsi="Arial" w:cs="Arial"/>
          <w:lang w:eastAsia="en-GB"/>
        </w:rPr>
        <w:t xml:space="preserve">all </w:t>
      </w:r>
      <w:r w:rsidRPr="007C255E">
        <w:rPr>
          <w:rFonts w:ascii="Arial" w:eastAsia="Times New Roman" w:hAnsi="Arial" w:cs="Arial"/>
          <w:lang w:eastAsia="en-GB"/>
        </w:rPr>
        <w:t>social justice issues.</w:t>
      </w:r>
    </w:p>
    <w:p w14:paraId="04B36318" w14:textId="31133152" w:rsidR="00BA5F8A" w:rsidRPr="007C255E" w:rsidRDefault="00BA5F8A" w:rsidP="00BA5F8A">
      <w:pPr>
        <w:spacing w:before="100" w:beforeAutospacing="1" w:after="100" w:afterAutospacing="1"/>
        <w:rPr>
          <w:rFonts w:ascii="Arial" w:eastAsia="Times New Roman" w:hAnsi="Arial" w:cs="Arial"/>
          <w:lang w:eastAsia="en-GB"/>
        </w:rPr>
      </w:pPr>
      <w:r w:rsidRPr="007C255E">
        <w:rPr>
          <w:rFonts w:ascii="Arial" w:eastAsia="Times New Roman" w:hAnsi="Arial" w:cs="Arial"/>
          <w:b/>
          <w:bCs/>
          <w:lang w:eastAsia="en-GB"/>
        </w:rPr>
        <w:t>Contexts</w:t>
      </w:r>
    </w:p>
    <w:p w14:paraId="70ED44EA" w14:textId="6B74E341" w:rsidR="00BA5F8A" w:rsidRPr="007C255E" w:rsidRDefault="00BA5F8A" w:rsidP="00BA5F8A">
      <w:pPr>
        <w:spacing w:before="100" w:beforeAutospacing="1" w:after="100" w:afterAutospacing="1"/>
        <w:rPr>
          <w:rFonts w:ascii="Arial" w:eastAsia="Times New Roman" w:hAnsi="Arial" w:cs="Arial"/>
          <w:lang w:eastAsia="en-GB"/>
        </w:rPr>
      </w:pPr>
      <w:r w:rsidRPr="007C255E">
        <w:rPr>
          <w:rFonts w:ascii="Arial" w:eastAsia="Times New Roman" w:hAnsi="Arial" w:cs="Arial"/>
          <w:lang w:eastAsia="en-GB"/>
        </w:rPr>
        <w:t xml:space="preserve">Worldwide we have become concerned about the impacts of human infrastructure projects on the environment. In contemporary art, as </w:t>
      </w:r>
      <w:r w:rsidR="00B0674F" w:rsidRPr="007C255E">
        <w:rPr>
          <w:rFonts w:ascii="Arial" w:eastAsia="Times New Roman" w:hAnsi="Arial" w:cs="Arial"/>
          <w:lang w:eastAsia="en-GB"/>
        </w:rPr>
        <w:t xml:space="preserve">in many </w:t>
      </w:r>
      <w:r w:rsidRPr="007C255E">
        <w:rPr>
          <w:rFonts w:ascii="Arial" w:eastAsia="Times New Roman" w:hAnsi="Arial" w:cs="Arial"/>
          <w:lang w:eastAsia="en-GB"/>
        </w:rPr>
        <w:t>discipline</w:t>
      </w:r>
      <w:r w:rsidR="00B0674F" w:rsidRPr="007C255E">
        <w:rPr>
          <w:rFonts w:ascii="Arial" w:eastAsia="Times New Roman" w:hAnsi="Arial" w:cs="Arial"/>
          <w:lang w:eastAsia="en-GB"/>
        </w:rPr>
        <w:t>s</w:t>
      </w:r>
      <w:r w:rsidRPr="007C255E">
        <w:rPr>
          <w:rFonts w:ascii="Arial" w:eastAsia="Times New Roman" w:hAnsi="Arial" w:cs="Arial"/>
          <w:lang w:eastAsia="en-GB"/>
        </w:rPr>
        <w:t xml:space="preserve">, the focus on environmental damage and ecocide has been </w:t>
      </w:r>
      <w:r w:rsidR="00ED749F" w:rsidRPr="007C255E">
        <w:rPr>
          <w:rFonts w:ascii="Arial" w:eastAsia="Times New Roman" w:hAnsi="Arial" w:cs="Arial"/>
          <w:lang w:eastAsia="en-GB"/>
        </w:rPr>
        <w:t>foregrounded</w:t>
      </w:r>
      <w:r w:rsidR="00B0674F" w:rsidRPr="007C255E">
        <w:rPr>
          <w:rFonts w:ascii="Arial" w:eastAsia="Times New Roman" w:hAnsi="Arial" w:cs="Arial"/>
          <w:lang w:eastAsia="en-GB"/>
        </w:rPr>
        <w:t xml:space="preserve"> (Demos</w:t>
      </w:r>
      <w:r w:rsidR="00FA3B51" w:rsidRPr="007C255E">
        <w:rPr>
          <w:rFonts w:ascii="Arial" w:eastAsia="Times New Roman" w:hAnsi="Arial" w:cs="Arial"/>
          <w:lang w:eastAsia="en-GB"/>
        </w:rPr>
        <w:t>, 2016</w:t>
      </w:r>
      <w:r w:rsidR="00B0674F" w:rsidRPr="007C255E">
        <w:rPr>
          <w:rFonts w:ascii="Arial" w:eastAsia="Times New Roman" w:hAnsi="Arial" w:cs="Arial"/>
          <w:lang w:eastAsia="en-GB"/>
        </w:rPr>
        <w:t>)</w:t>
      </w:r>
      <w:r w:rsidR="00ED749F" w:rsidRPr="007C255E">
        <w:rPr>
          <w:rFonts w:ascii="Arial" w:eastAsia="Times New Roman" w:hAnsi="Arial" w:cs="Arial"/>
          <w:lang w:eastAsia="en-GB"/>
        </w:rPr>
        <w:t>.</w:t>
      </w:r>
      <w:r w:rsidRPr="007C255E">
        <w:rPr>
          <w:rFonts w:ascii="Arial" w:eastAsia="Times New Roman" w:hAnsi="Arial" w:cs="Arial"/>
          <w:lang w:eastAsia="en-GB"/>
        </w:rPr>
        <w:t xml:space="preserve"> However, nonhuman animals</w:t>
      </w:r>
      <w:r w:rsidR="00B0674F" w:rsidRPr="007C255E">
        <w:rPr>
          <w:rFonts w:ascii="Arial" w:eastAsia="Times New Roman" w:hAnsi="Arial" w:cs="Arial"/>
          <w:lang w:eastAsia="en-GB"/>
        </w:rPr>
        <w:t xml:space="preserve">, </w:t>
      </w:r>
      <w:r w:rsidRPr="007C255E">
        <w:rPr>
          <w:rFonts w:ascii="Arial" w:eastAsia="Times New Roman" w:hAnsi="Arial" w:cs="Arial"/>
          <w:lang w:eastAsia="en-GB"/>
        </w:rPr>
        <w:t xml:space="preserve">are often absent in </w:t>
      </w:r>
      <w:r w:rsidR="00B0674F" w:rsidRPr="007C255E">
        <w:rPr>
          <w:rFonts w:ascii="Arial" w:eastAsia="Times New Roman" w:hAnsi="Arial" w:cs="Arial"/>
          <w:lang w:eastAsia="en-GB"/>
        </w:rPr>
        <w:t xml:space="preserve">visual art focused on ecocide, </w:t>
      </w:r>
      <w:r w:rsidRPr="007C255E">
        <w:rPr>
          <w:rFonts w:ascii="Arial" w:eastAsia="Times New Roman" w:hAnsi="Arial" w:cs="Arial"/>
          <w:lang w:eastAsia="en-GB"/>
        </w:rPr>
        <w:t xml:space="preserve">and </w:t>
      </w:r>
      <w:r w:rsidR="00455049" w:rsidRPr="007C255E">
        <w:rPr>
          <w:rFonts w:ascii="Arial" w:eastAsia="Times New Roman" w:hAnsi="Arial" w:cs="Arial"/>
          <w:lang w:eastAsia="en-GB"/>
        </w:rPr>
        <w:t xml:space="preserve">there is largely </w:t>
      </w:r>
      <w:r w:rsidRPr="007C255E">
        <w:rPr>
          <w:rFonts w:ascii="Arial" w:eastAsia="Times New Roman" w:hAnsi="Arial" w:cs="Arial"/>
          <w:lang w:eastAsia="en-GB"/>
        </w:rPr>
        <w:t>silence on the impacts of human infrastructure projects on farmed animals.</w:t>
      </w:r>
    </w:p>
    <w:p w14:paraId="5979C3DC" w14:textId="6CC7A82F" w:rsidR="00BA5F8A" w:rsidRPr="007C255E" w:rsidRDefault="00BA5F8A" w:rsidP="00BA5F8A">
      <w:pPr>
        <w:spacing w:before="100" w:beforeAutospacing="1" w:after="100" w:afterAutospacing="1"/>
        <w:rPr>
          <w:rFonts w:ascii="Arial" w:eastAsia="Times New Roman" w:hAnsi="Arial" w:cs="Arial"/>
          <w:lang w:eastAsia="en-GB"/>
        </w:rPr>
      </w:pPr>
      <w:r w:rsidRPr="007C255E">
        <w:rPr>
          <w:rFonts w:ascii="Arial" w:eastAsia="Times New Roman" w:hAnsi="Arial" w:cs="Arial"/>
          <w:lang w:eastAsia="en-GB"/>
        </w:rPr>
        <w:t>Nor does it appear to be</w:t>
      </w:r>
      <w:r w:rsidR="00A61ED3" w:rsidRPr="007C255E">
        <w:rPr>
          <w:rFonts w:ascii="Arial" w:eastAsia="Times New Roman" w:hAnsi="Arial" w:cs="Arial"/>
          <w:lang w:eastAsia="en-GB"/>
        </w:rPr>
        <w:t xml:space="preserve"> widely</w:t>
      </w:r>
      <w:r w:rsidRPr="007C255E">
        <w:rPr>
          <w:rFonts w:ascii="Arial" w:eastAsia="Times New Roman" w:hAnsi="Arial" w:cs="Arial"/>
          <w:lang w:eastAsia="en-GB"/>
        </w:rPr>
        <w:t xml:space="preserve"> recognised in contemporary art that the issues underpinning violence to other animals are intersectional – that is – they are the same issues confronting all injustices, including ecocide, and they stem from anthropocentric, </w:t>
      </w:r>
      <w:r w:rsidR="004A56CF" w:rsidRPr="007C255E">
        <w:rPr>
          <w:rFonts w:ascii="Arial" w:eastAsia="Times New Roman" w:hAnsi="Arial" w:cs="Arial"/>
          <w:lang w:eastAsia="en-GB"/>
        </w:rPr>
        <w:t>capitalist,</w:t>
      </w:r>
      <w:r w:rsidRPr="007C255E">
        <w:rPr>
          <w:rFonts w:ascii="Arial" w:eastAsia="Times New Roman" w:hAnsi="Arial" w:cs="Arial"/>
          <w:lang w:eastAsia="en-GB"/>
        </w:rPr>
        <w:t xml:space="preserve"> and colonising views, </w:t>
      </w:r>
      <w:r w:rsidR="004A56CF" w:rsidRPr="007C255E">
        <w:rPr>
          <w:rFonts w:ascii="Arial" w:eastAsia="Times New Roman" w:hAnsi="Arial" w:cs="Arial"/>
          <w:lang w:eastAsia="en-GB"/>
        </w:rPr>
        <w:t>beliefs,</w:t>
      </w:r>
      <w:r w:rsidRPr="007C255E">
        <w:rPr>
          <w:rFonts w:ascii="Arial" w:eastAsia="Times New Roman" w:hAnsi="Arial" w:cs="Arial"/>
          <w:lang w:eastAsia="en-GB"/>
        </w:rPr>
        <w:t xml:space="preserve"> and behaviours</w:t>
      </w:r>
      <w:r w:rsidR="00B0674F" w:rsidRPr="007C255E">
        <w:rPr>
          <w:rFonts w:ascii="Arial" w:eastAsia="Times New Roman" w:hAnsi="Arial" w:cs="Arial"/>
          <w:lang w:eastAsia="en-GB"/>
        </w:rPr>
        <w:t>, including human self-identity vis a vis ‘the other’</w:t>
      </w:r>
      <w:r w:rsidR="00455049" w:rsidRPr="007C255E">
        <w:rPr>
          <w:rFonts w:ascii="Arial" w:eastAsia="Times New Roman" w:hAnsi="Arial" w:cs="Arial"/>
          <w:lang w:eastAsia="en-GB"/>
        </w:rPr>
        <w:t xml:space="preserve"> (Nocella and White, 2023)</w:t>
      </w:r>
      <w:r w:rsidR="00B0674F" w:rsidRPr="007C255E">
        <w:rPr>
          <w:rFonts w:ascii="Arial" w:eastAsia="Times New Roman" w:hAnsi="Arial" w:cs="Arial"/>
          <w:lang w:eastAsia="en-GB"/>
        </w:rPr>
        <w:t xml:space="preserve">.  </w:t>
      </w:r>
      <w:r w:rsidRPr="007C255E">
        <w:rPr>
          <w:rFonts w:ascii="Arial" w:eastAsia="Times New Roman" w:hAnsi="Arial" w:cs="Arial"/>
          <w:lang w:eastAsia="en-GB"/>
        </w:rPr>
        <w:t xml:space="preserve"> </w:t>
      </w:r>
    </w:p>
    <w:p w14:paraId="4476C85F" w14:textId="779353F6" w:rsidR="003725AD" w:rsidRPr="007C255E" w:rsidRDefault="00BA5F8A" w:rsidP="000E2686">
      <w:pPr>
        <w:spacing w:before="100" w:beforeAutospacing="1" w:after="100" w:afterAutospacing="1"/>
        <w:rPr>
          <w:rFonts w:ascii="Arial" w:eastAsia="Times New Roman" w:hAnsi="Arial" w:cs="Arial"/>
          <w:lang w:eastAsia="en-GB"/>
        </w:rPr>
      </w:pPr>
      <w:r w:rsidRPr="007C255E">
        <w:rPr>
          <w:rFonts w:ascii="Arial" w:eastAsia="Times New Roman" w:hAnsi="Arial" w:cs="Arial"/>
          <w:lang w:eastAsia="en-GB"/>
        </w:rPr>
        <w:lastRenderedPageBreak/>
        <w:t xml:space="preserve">I </w:t>
      </w:r>
      <w:r w:rsidR="004A56CF" w:rsidRPr="007C255E">
        <w:rPr>
          <w:rFonts w:ascii="Arial" w:eastAsia="Times New Roman" w:hAnsi="Arial" w:cs="Arial"/>
          <w:lang w:eastAsia="en-GB"/>
        </w:rPr>
        <w:t>am inspired</w:t>
      </w:r>
      <w:r w:rsidRPr="007C255E">
        <w:rPr>
          <w:rFonts w:ascii="Arial" w:eastAsia="Times New Roman" w:hAnsi="Arial" w:cs="Arial"/>
          <w:lang w:eastAsia="en-GB"/>
        </w:rPr>
        <w:t xml:space="preserve"> by the work of Gustafsson and Haapoja, whose installation, ‘The Museum of the History of Cattle’ I saw in Bilbao at the ‘Science Frictions’ exhibition in 2023. Subsequently I explored their ‘Museum of nonhumanity’</w:t>
      </w:r>
      <w:r w:rsidR="00467F21" w:rsidRPr="007C255E">
        <w:rPr>
          <w:rFonts w:ascii="Arial" w:eastAsia="Times New Roman" w:hAnsi="Arial" w:cs="Arial"/>
          <w:lang w:eastAsia="en-GB"/>
        </w:rPr>
        <w:t>.</w:t>
      </w:r>
      <w:r w:rsidRPr="007C255E">
        <w:rPr>
          <w:rFonts w:ascii="Arial" w:eastAsia="Times New Roman" w:hAnsi="Arial" w:cs="Arial"/>
          <w:lang w:eastAsia="en-GB"/>
        </w:rPr>
        <w:t xml:space="preserve"> My work builds on their work by bringing the focus onto biotechnologies</w:t>
      </w:r>
      <w:r w:rsidR="00172890" w:rsidRPr="007C255E">
        <w:rPr>
          <w:rFonts w:ascii="Arial" w:eastAsia="Times New Roman" w:hAnsi="Arial" w:cs="Arial"/>
          <w:lang w:eastAsia="en-GB"/>
        </w:rPr>
        <w:t xml:space="preserve"> and fictioning an alternative future</w:t>
      </w:r>
      <w:r w:rsidRPr="007C255E">
        <w:rPr>
          <w:rFonts w:ascii="Arial" w:eastAsia="Times New Roman" w:hAnsi="Arial" w:cs="Arial"/>
          <w:lang w:eastAsia="en-GB"/>
        </w:rPr>
        <w:t xml:space="preserve">. </w:t>
      </w:r>
    </w:p>
    <w:p w14:paraId="0E97D78B" w14:textId="79708615" w:rsidR="00897923" w:rsidRPr="007C255E" w:rsidRDefault="00897923" w:rsidP="00897923">
      <w:pPr>
        <w:spacing w:before="100" w:beforeAutospacing="1" w:after="210"/>
        <w:rPr>
          <w:rFonts w:ascii="Arial" w:eastAsia="Times New Roman" w:hAnsi="Arial" w:cs="Arial"/>
          <w:b/>
          <w:bCs/>
          <w:color w:val="000000" w:themeColor="text1"/>
          <w:lang w:eastAsia="en-GB"/>
        </w:rPr>
      </w:pPr>
      <w:r w:rsidRPr="007C255E">
        <w:rPr>
          <w:rFonts w:ascii="Arial" w:eastAsia="Times New Roman" w:hAnsi="Arial" w:cs="Arial"/>
          <w:b/>
          <w:bCs/>
          <w:color w:val="000000" w:themeColor="text1"/>
          <w:lang w:eastAsia="en-GB"/>
        </w:rPr>
        <w:t> Methodology</w:t>
      </w:r>
    </w:p>
    <w:p w14:paraId="67B725A8" w14:textId="30F211CD" w:rsidR="00B33999" w:rsidRPr="007C255E" w:rsidRDefault="00897923" w:rsidP="00897923">
      <w:pPr>
        <w:spacing w:before="100" w:beforeAutospacing="1" w:after="210"/>
        <w:rPr>
          <w:rFonts w:ascii="Arial" w:eastAsia="Times New Roman" w:hAnsi="Arial" w:cs="Arial"/>
          <w:color w:val="000000" w:themeColor="text1"/>
          <w:lang w:eastAsia="en-GB"/>
        </w:rPr>
      </w:pPr>
      <w:r w:rsidRPr="007C255E">
        <w:rPr>
          <w:rFonts w:ascii="Arial" w:eastAsia="Times New Roman" w:hAnsi="Arial" w:cs="Arial"/>
          <w:color w:val="000000" w:themeColor="text1"/>
          <w:lang w:eastAsia="en-GB"/>
        </w:rPr>
        <w:t>Critical Discourse Analysis</w:t>
      </w:r>
      <w:r w:rsidR="00F516BF" w:rsidRPr="007C255E">
        <w:rPr>
          <w:rFonts w:ascii="Arial" w:eastAsia="Times New Roman" w:hAnsi="Arial" w:cs="Arial"/>
          <w:color w:val="000000" w:themeColor="text1"/>
          <w:lang w:eastAsia="en-GB"/>
        </w:rPr>
        <w:t xml:space="preserve"> (CDA)</w:t>
      </w:r>
      <w:r w:rsidRPr="007C255E">
        <w:rPr>
          <w:rFonts w:ascii="Arial" w:eastAsia="Times New Roman" w:hAnsi="Arial" w:cs="Arial"/>
          <w:color w:val="000000" w:themeColor="text1"/>
          <w:lang w:eastAsia="en-GB"/>
        </w:rPr>
        <w:t xml:space="preserve"> is my primary methodology for knowledge production.</w:t>
      </w:r>
      <w:r w:rsidR="00F516BF" w:rsidRPr="007C255E">
        <w:rPr>
          <w:rFonts w:ascii="Arial" w:eastAsia="Times New Roman" w:hAnsi="Arial" w:cs="Arial"/>
          <w:color w:val="000000" w:themeColor="text1"/>
          <w:lang w:eastAsia="en-GB"/>
        </w:rPr>
        <w:t xml:space="preserve"> CDA </w:t>
      </w:r>
      <w:r w:rsidRPr="007C255E">
        <w:rPr>
          <w:rFonts w:ascii="Arial" w:eastAsia="Times New Roman" w:hAnsi="Arial" w:cs="Arial"/>
          <w:color w:val="000000" w:themeColor="text1"/>
          <w:lang w:eastAsia="en-GB"/>
        </w:rPr>
        <w:t>lie</w:t>
      </w:r>
      <w:r w:rsidR="00AF4A57" w:rsidRPr="007C255E">
        <w:rPr>
          <w:rFonts w:ascii="Arial" w:eastAsia="Times New Roman" w:hAnsi="Arial" w:cs="Arial"/>
          <w:color w:val="000000" w:themeColor="text1"/>
          <w:lang w:eastAsia="en-GB"/>
        </w:rPr>
        <w:t xml:space="preserve">s neither </w:t>
      </w:r>
      <w:r w:rsidRPr="007C255E">
        <w:rPr>
          <w:rFonts w:ascii="Arial" w:eastAsia="Times New Roman" w:hAnsi="Arial" w:cs="Arial"/>
          <w:color w:val="000000" w:themeColor="text1"/>
          <w:lang w:eastAsia="en-GB"/>
        </w:rPr>
        <w:t>in the traditional scientific, quantitative, objectivist view of knowledge that sees ‘knowledge’ as truth or fact</w:t>
      </w:r>
      <w:r w:rsidR="00AF4A57" w:rsidRPr="007C255E">
        <w:rPr>
          <w:rFonts w:ascii="Arial" w:eastAsia="Times New Roman" w:hAnsi="Arial" w:cs="Arial"/>
          <w:color w:val="000000" w:themeColor="text1"/>
          <w:lang w:eastAsia="en-GB"/>
        </w:rPr>
        <w:t xml:space="preserve"> nor </w:t>
      </w:r>
      <w:r w:rsidRPr="007C255E">
        <w:rPr>
          <w:rFonts w:ascii="Arial" w:eastAsia="Times New Roman" w:hAnsi="Arial" w:cs="Arial"/>
          <w:color w:val="000000" w:themeColor="text1"/>
          <w:lang w:eastAsia="en-GB"/>
        </w:rPr>
        <w:t>in th</w:t>
      </w:r>
      <w:r w:rsidR="00AF4A57" w:rsidRPr="007C255E">
        <w:rPr>
          <w:rFonts w:ascii="Arial" w:eastAsia="Times New Roman" w:hAnsi="Arial" w:cs="Arial"/>
          <w:color w:val="000000" w:themeColor="text1"/>
          <w:lang w:eastAsia="en-GB"/>
        </w:rPr>
        <w:t>e</w:t>
      </w:r>
      <w:r w:rsidRPr="007C255E">
        <w:rPr>
          <w:rFonts w:ascii="Arial" w:eastAsia="Times New Roman" w:hAnsi="Arial" w:cs="Arial"/>
          <w:color w:val="000000" w:themeColor="text1"/>
          <w:lang w:eastAsia="en-GB"/>
        </w:rPr>
        <w:t xml:space="preserve"> interpretivist or qualitative</w:t>
      </w:r>
      <w:r w:rsidR="00AF4A57" w:rsidRPr="007C255E">
        <w:rPr>
          <w:rFonts w:ascii="Arial" w:eastAsia="Times New Roman" w:hAnsi="Arial" w:cs="Arial"/>
          <w:color w:val="000000" w:themeColor="text1"/>
          <w:lang w:eastAsia="en-GB"/>
        </w:rPr>
        <w:t xml:space="preserve"> view</w:t>
      </w:r>
      <w:r w:rsidR="00F516BF" w:rsidRPr="007C255E">
        <w:rPr>
          <w:rFonts w:ascii="Arial" w:eastAsia="Times New Roman" w:hAnsi="Arial" w:cs="Arial"/>
          <w:color w:val="000000" w:themeColor="text1"/>
          <w:lang w:eastAsia="en-GB"/>
        </w:rPr>
        <w:t>, which</w:t>
      </w:r>
      <w:r w:rsidRPr="007C255E">
        <w:rPr>
          <w:rFonts w:ascii="Arial" w:eastAsia="Times New Roman" w:hAnsi="Arial" w:cs="Arial"/>
          <w:color w:val="000000" w:themeColor="text1"/>
          <w:lang w:eastAsia="en-GB"/>
        </w:rPr>
        <w:t xml:space="preserve"> is based on understanding how ‘subjects’ make sense of their experiences</w:t>
      </w:r>
      <w:r w:rsidR="00F516BF" w:rsidRPr="007C255E">
        <w:rPr>
          <w:rFonts w:ascii="Arial" w:eastAsia="Times New Roman" w:hAnsi="Arial" w:cs="Arial"/>
          <w:color w:val="000000" w:themeColor="text1"/>
          <w:lang w:eastAsia="en-GB"/>
        </w:rPr>
        <w:t xml:space="preserve">. </w:t>
      </w:r>
      <w:r w:rsidRPr="007C255E">
        <w:rPr>
          <w:rFonts w:ascii="Arial" w:eastAsia="Times New Roman" w:hAnsi="Arial" w:cs="Arial"/>
          <w:color w:val="000000" w:themeColor="text1"/>
          <w:lang w:eastAsia="en-GB"/>
        </w:rPr>
        <w:t xml:space="preserve"> Instead CDA involves identifying dominant narratives </w:t>
      </w:r>
      <w:r w:rsidR="0082614D" w:rsidRPr="007C255E">
        <w:rPr>
          <w:rFonts w:ascii="Arial" w:eastAsia="Times New Roman" w:hAnsi="Arial" w:cs="Arial"/>
          <w:color w:val="000000" w:themeColor="text1"/>
          <w:lang w:eastAsia="en-GB"/>
        </w:rPr>
        <w:t>and asks</w:t>
      </w:r>
      <w:r w:rsidRPr="007C255E">
        <w:rPr>
          <w:rFonts w:ascii="Arial" w:eastAsia="Times New Roman" w:hAnsi="Arial" w:cs="Arial"/>
          <w:color w:val="000000" w:themeColor="text1"/>
          <w:lang w:eastAsia="en-GB"/>
        </w:rPr>
        <w:t xml:space="preserve"> what kind of ideas underpin the narrative/discourse, and in whose interest it operates</w:t>
      </w:r>
      <w:r w:rsidR="005B02C1" w:rsidRPr="007C255E">
        <w:rPr>
          <w:rFonts w:ascii="Arial" w:eastAsia="Times New Roman" w:hAnsi="Arial" w:cs="Arial"/>
          <w:color w:val="000000" w:themeColor="text1"/>
          <w:lang w:eastAsia="en-GB"/>
        </w:rPr>
        <w:t xml:space="preserve"> (Arribas-Ayllon and Walkerdine, 2008).</w:t>
      </w:r>
      <w:r w:rsidRPr="007C255E">
        <w:rPr>
          <w:rFonts w:ascii="Arial" w:eastAsia="Times New Roman" w:hAnsi="Arial" w:cs="Arial"/>
          <w:color w:val="000000" w:themeColor="text1"/>
          <w:lang w:eastAsia="en-GB"/>
        </w:rPr>
        <w:t xml:space="preserve"> In art it involves making an intervention that comments on these narratives </w:t>
      </w:r>
    </w:p>
    <w:p w14:paraId="51448E3F" w14:textId="6CF8FDE1" w:rsidR="00467F21" w:rsidRPr="007C255E" w:rsidRDefault="00467F21" w:rsidP="00897923">
      <w:pPr>
        <w:spacing w:before="100" w:beforeAutospacing="1" w:after="210"/>
        <w:rPr>
          <w:rFonts w:ascii="Arial" w:eastAsia="Times New Roman" w:hAnsi="Arial" w:cs="Arial"/>
          <w:color w:val="000000" w:themeColor="text1"/>
          <w:lang w:eastAsia="en-GB"/>
        </w:rPr>
      </w:pPr>
      <w:r w:rsidRPr="007C255E">
        <w:rPr>
          <w:rFonts w:ascii="Arial" w:eastAsia="Times New Roman" w:hAnsi="Arial" w:cs="Arial"/>
          <w:color w:val="000000" w:themeColor="text1"/>
          <w:lang w:eastAsia="en-GB"/>
        </w:rPr>
        <w:t>For example, my research will focus on the unreflective discourse of speciesism that underpins</w:t>
      </w:r>
      <w:r w:rsidR="00A46C3B" w:rsidRPr="007C255E">
        <w:rPr>
          <w:rFonts w:ascii="Arial" w:eastAsia="Times New Roman" w:hAnsi="Arial" w:cs="Arial"/>
          <w:color w:val="000000" w:themeColor="text1"/>
          <w:lang w:eastAsia="en-GB"/>
        </w:rPr>
        <w:t xml:space="preserve"> all institutions including</w:t>
      </w:r>
      <w:r w:rsidRPr="007C255E">
        <w:rPr>
          <w:rFonts w:ascii="Arial" w:eastAsia="Times New Roman" w:hAnsi="Arial" w:cs="Arial"/>
          <w:color w:val="000000" w:themeColor="text1"/>
          <w:lang w:eastAsia="en-GB"/>
        </w:rPr>
        <w:t xml:space="preserve"> law, which designates animal</w:t>
      </w:r>
      <w:r w:rsidR="005958E7" w:rsidRPr="007C255E">
        <w:rPr>
          <w:rFonts w:ascii="Arial" w:eastAsia="Times New Roman" w:hAnsi="Arial" w:cs="Arial"/>
          <w:color w:val="000000" w:themeColor="text1"/>
          <w:lang w:eastAsia="en-GB"/>
        </w:rPr>
        <w:t>s</w:t>
      </w:r>
      <w:r w:rsidRPr="007C255E">
        <w:rPr>
          <w:rFonts w:ascii="Arial" w:eastAsia="Times New Roman" w:hAnsi="Arial" w:cs="Arial"/>
          <w:color w:val="000000" w:themeColor="text1"/>
          <w:lang w:eastAsia="en-GB"/>
        </w:rPr>
        <w:t xml:space="preserve"> as property and serves to obscure our kinship with them</w:t>
      </w:r>
      <w:r w:rsidR="005958E7" w:rsidRPr="007C255E">
        <w:rPr>
          <w:rFonts w:ascii="Arial" w:eastAsia="Times New Roman" w:hAnsi="Arial" w:cs="Arial"/>
          <w:color w:val="000000" w:themeColor="text1"/>
          <w:lang w:eastAsia="en-GB"/>
        </w:rPr>
        <w:t>; a</w:t>
      </w:r>
      <w:r w:rsidRPr="007C255E">
        <w:rPr>
          <w:rFonts w:ascii="Arial" w:eastAsia="Times New Roman" w:hAnsi="Arial" w:cs="Arial"/>
          <w:color w:val="000000" w:themeColor="text1"/>
          <w:lang w:eastAsia="en-GB"/>
        </w:rPr>
        <w:t>s well</w:t>
      </w:r>
      <w:r w:rsidR="005958E7" w:rsidRPr="007C255E">
        <w:rPr>
          <w:rFonts w:ascii="Arial" w:eastAsia="Times New Roman" w:hAnsi="Arial" w:cs="Arial"/>
          <w:color w:val="000000" w:themeColor="text1"/>
          <w:lang w:eastAsia="en-GB"/>
        </w:rPr>
        <w:t xml:space="preserve"> as</w:t>
      </w:r>
      <w:r w:rsidRPr="007C255E">
        <w:rPr>
          <w:rFonts w:ascii="Arial" w:eastAsia="Times New Roman" w:hAnsi="Arial" w:cs="Arial"/>
          <w:color w:val="000000" w:themeColor="text1"/>
          <w:lang w:eastAsia="en-GB"/>
        </w:rPr>
        <w:t xml:space="preserve"> discourses of neoliberalism that frame biotechnologies as </w:t>
      </w:r>
      <w:r w:rsidR="004A56CF" w:rsidRPr="007C255E">
        <w:rPr>
          <w:rFonts w:ascii="Arial" w:eastAsia="Times New Roman" w:hAnsi="Arial" w:cs="Arial"/>
          <w:color w:val="000000" w:themeColor="text1"/>
          <w:lang w:eastAsia="en-GB"/>
        </w:rPr>
        <w:t>liberatory, rather</w:t>
      </w:r>
      <w:r w:rsidRPr="007C255E">
        <w:rPr>
          <w:rFonts w:ascii="Arial" w:eastAsia="Times New Roman" w:hAnsi="Arial" w:cs="Arial"/>
          <w:color w:val="000000" w:themeColor="text1"/>
          <w:lang w:eastAsia="en-GB"/>
        </w:rPr>
        <w:t xml:space="preserve"> than oppressive for those </w:t>
      </w:r>
      <w:r w:rsidR="004A56CF" w:rsidRPr="007C255E">
        <w:rPr>
          <w:rFonts w:ascii="Arial" w:eastAsia="Times New Roman" w:hAnsi="Arial" w:cs="Arial"/>
          <w:color w:val="000000" w:themeColor="text1"/>
          <w:lang w:eastAsia="en-GB"/>
        </w:rPr>
        <w:t>non-human</w:t>
      </w:r>
      <w:r w:rsidRPr="007C255E">
        <w:rPr>
          <w:rFonts w:ascii="Arial" w:eastAsia="Times New Roman" w:hAnsi="Arial" w:cs="Arial"/>
          <w:color w:val="000000" w:themeColor="text1"/>
          <w:lang w:eastAsia="en-GB"/>
        </w:rPr>
        <w:t xml:space="preserve"> and humans who are made their subject. </w:t>
      </w:r>
    </w:p>
    <w:p w14:paraId="745BCAF8" w14:textId="77777777" w:rsidR="0017514C" w:rsidRPr="007C255E" w:rsidRDefault="00D04A95" w:rsidP="00897923">
      <w:pPr>
        <w:spacing w:before="100" w:beforeAutospacing="1" w:after="210"/>
        <w:rPr>
          <w:rFonts w:ascii="Arial" w:hAnsi="Arial" w:cs="Arial"/>
          <w:b/>
          <w:bCs/>
          <w:color w:val="000000" w:themeColor="text1"/>
          <w:shd w:val="clear" w:color="auto" w:fill="FFFFFF"/>
        </w:rPr>
      </w:pPr>
      <w:r w:rsidRPr="007C255E">
        <w:rPr>
          <w:rFonts w:ascii="Arial" w:hAnsi="Arial" w:cs="Arial"/>
          <w:b/>
          <w:bCs/>
          <w:color w:val="000000" w:themeColor="text1"/>
          <w:shd w:val="clear" w:color="auto" w:fill="FFFFFF"/>
        </w:rPr>
        <w:t>Methods:</w:t>
      </w:r>
    </w:p>
    <w:p w14:paraId="53594C73" w14:textId="3EB3D82B" w:rsidR="005453FA" w:rsidRPr="007C255E" w:rsidRDefault="0062659A" w:rsidP="00897923">
      <w:pPr>
        <w:spacing w:before="100" w:beforeAutospacing="1" w:after="210"/>
        <w:rPr>
          <w:rFonts w:ascii="Arial" w:hAnsi="Arial" w:cs="Arial"/>
          <w:color w:val="000000" w:themeColor="text1"/>
          <w:shd w:val="clear" w:color="auto" w:fill="FFFFFF"/>
        </w:rPr>
      </w:pPr>
      <w:r w:rsidRPr="007C255E">
        <w:rPr>
          <w:rFonts w:ascii="Arial" w:hAnsi="Arial" w:cs="Arial"/>
          <w:color w:val="000000" w:themeColor="text1"/>
          <w:shd w:val="clear" w:color="auto" w:fill="FFFFFF"/>
        </w:rPr>
        <w:t xml:space="preserve">I </w:t>
      </w:r>
      <w:r w:rsidR="00D04A95" w:rsidRPr="007C255E">
        <w:rPr>
          <w:rFonts w:ascii="Arial" w:hAnsi="Arial" w:cs="Arial"/>
          <w:color w:val="000000" w:themeColor="text1"/>
          <w:shd w:val="clear" w:color="auto" w:fill="FFFFFF"/>
        </w:rPr>
        <w:t>combin</w:t>
      </w:r>
      <w:r w:rsidRPr="007C255E">
        <w:rPr>
          <w:rFonts w:ascii="Arial" w:hAnsi="Arial" w:cs="Arial"/>
          <w:color w:val="000000" w:themeColor="text1"/>
          <w:shd w:val="clear" w:color="auto" w:fill="FFFFFF"/>
        </w:rPr>
        <w:t>e</w:t>
      </w:r>
      <w:r w:rsidR="00D04A95" w:rsidRPr="007C255E">
        <w:rPr>
          <w:rFonts w:ascii="Arial" w:hAnsi="Arial" w:cs="Arial"/>
          <w:color w:val="000000" w:themeColor="text1"/>
          <w:shd w:val="clear" w:color="auto" w:fill="FFFFFF"/>
        </w:rPr>
        <w:t xml:space="preserve"> two </w:t>
      </w:r>
      <w:r w:rsidR="005A2283" w:rsidRPr="007C255E">
        <w:rPr>
          <w:rFonts w:ascii="Arial" w:hAnsi="Arial" w:cs="Arial"/>
          <w:color w:val="000000" w:themeColor="text1"/>
          <w:shd w:val="clear" w:color="auto" w:fill="FFFFFF"/>
        </w:rPr>
        <w:t xml:space="preserve">artistic </w:t>
      </w:r>
      <w:r w:rsidR="00D04A95" w:rsidRPr="007C255E">
        <w:rPr>
          <w:rFonts w:ascii="Arial" w:hAnsi="Arial" w:cs="Arial"/>
          <w:color w:val="000000" w:themeColor="text1"/>
          <w:shd w:val="clear" w:color="auto" w:fill="FFFFFF"/>
        </w:rPr>
        <w:t>methods:</w:t>
      </w:r>
      <w:r w:rsidR="005453FA" w:rsidRPr="007C255E">
        <w:rPr>
          <w:rFonts w:ascii="Arial" w:hAnsi="Arial" w:cs="Arial"/>
          <w:color w:val="000000" w:themeColor="text1"/>
          <w:shd w:val="clear" w:color="auto" w:fill="FFFFFF"/>
        </w:rPr>
        <w:t xml:space="preserve"> </w:t>
      </w:r>
    </w:p>
    <w:p w14:paraId="7B3276B6" w14:textId="54956A5C" w:rsidR="003E4A8C" w:rsidRPr="007C255E" w:rsidRDefault="00D04A95" w:rsidP="00897923">
      <w:pPr>
        <w:spacing w:before="100" w:beforeAutospacing="1" w:after="210"/>
        <w:rPr>
          <w:rStyle w:val="apple-converted-space"/>
          <w:rFonts w:ascii="Arial" w:hAnsi="Arial" w:cs="Arial"/>
          <w:b/>
          <w:bCs/>
          <w:color w:val="000000" w:themeColor="text1"/>
          <w:shd w:val="clear" w:color="auto" w:fill="FFFFFF"/>
        </w:rPr>
      </w:pPr>
      <w:r w:rsidRPr="007C255E">
        <w:rPr>
          <w:rFonts w:ascii="Arial" w:hAnsi="Arial" w:cs="Arial"/>
          <w:color w:val="000000" w:themeColor="text1"/>
        </w:rPr>
        <w:br/>
      </w:r>
      <w:r w:rsidRPr="007C255E">
        <w:rPr>
          <w:rFonts w:ascii="Arial" w:hAnsi="Arial" w:cs="Arial"/>
          <w:color w:val="000000" w:themeColor="text1"/>
          <w:shd w:val="clear" w:color="auto" w:fill="FFFFFF"/>
        </w:rPr>
        <w:t>1.</w:t>
      </w:r>
      <w:r w:rsidRPr="007C255E">
        <w:rPr>
          <w:rStyle w:val="apple-converted-space"/>
          <w:rFonts w:ascii="Arial" w:hAnsi="Arial" w:cs="Arial"/>
          <w:color w:val="000000" w:themeColor="text1"/>
          <w:shd w:val="clear" w:color="auto" w:fill="FFFFFF"/>
        </w:rPr>
        <w:t> </w:t>
      </w:r>
      <w:r w:rsidR="005453FA" w:rsidRPr="007C255E">
        <w:rPr>
          <w:rFonts w:ascii="Arial" w:hAnsi="Arial" w:cs="Arial"/>
          <w:b/>
          <w:bCs/>
          <w:color w:val="000000" w:themeColor="text1"/>
          <w:shd w:val="clear" w:color="auto" w:fill="FFFFFF"/>
        </w:rPr>
        <w:t>/</w:t>
      </w:r>
      <w:r w:rsidR="005453FA" w:rsidRPr="007C255E">
        <w:rPr>
          <w:rStyle w:val="Strong"/>
          <w:rFonts w:ascii="Arial" w:hAnsi="Arial" w:cs="Arial"/>
          <w:color w:val="000000" w:themeColor="text1"/>
        </w:rPr>
        <w:t>Fictioning</w:t>
      </w:r>
      <w:r w:rsidR="005453FA" w:rsidRPr="007C255E">
        <w:rPr>
          <w:rStyle w:val="Strong"/>
          <w:rFonts w:ascii="Arial" w:hAnsi="Arial" w:cs="Arial"/>
          <w:b w:val="0"/>
          <w:bCs w:val="0"/>
          <w:color w:val="000000" w:themeColor="text1"/>
        </w:rPr>
        <w:t xml:space="preserve"> (Burrows and Sullivan (2019)</w:t>
      </w:r>
      <w:r w:rsidR="0088062D" w:rsidRPr="007C255E">
        <w:rPr>
          <w:rStyle w:val="Strong"/>
          <w:rFonts w:ascii="Arial" w:hAnsi="Arial" w:cs="Arial"/>
          <w:b w:val="0"/>
          <w:bCs w:val="0"/>
          <w:color w:val="000000" w:themeColor="text1"/>
        </w:rPr>
        <w:t>/</w:t>
      </w:r>
      <w:r w:rsidRPr="007C255E">
        <w:rPr>
          <w:rStyle w:val="Strong"/>
          <w:rFonts w:ascii="Arial" w:hAnsi="Arial" w:cs="Arial"/>
          <w:color w:val="000000" w:themeColor="text1"/>
        </w:rPr>
        <w:t>Experiments in imagining otherwise</w:t>
      </w:r>
      <w:r w:rsidR="005A616B" w:rsidRPr="007C255E">
        <w:rPr>
          <w:rStyle w:val="Strong"/>
          <w:rFonts w:ascii="Arial" w:hAnsi="Arial" w:cs="Arial"/>
          <w:color w:val="000000" w:themeColor="text1"/>
        </w:rPr>
        <w:t xml:space="preserve"> </w:t>
      </w:r>
      <w:r w:rsidR="005A616B" w:rsidRPr="007C255E">
        <w:rPr>
          <w:rStyle w:val="Strong"/>
          <w:rFonts w:ascii="Arial" w:hAnsi="Arial" w:cs="Arial"/>
          <w:b w:val="0"/>
          <w:bCs w:val="0"/>
          <w:color w:val="000000" w:themeColor="text1"/>
        </w:rPr>
        <w:t>(Olufemi, 2021)</w:t>
      </w:r>
      <w:r w:rsidR="0088062D" w:rsidRPr="007C255E">
        <w:rPr>
          <w:rStyle w:val="Strong"/>
          <w:rFonts w:ascii="Arial" w:hAnsi="Arial" w:cs="Arial"/>
          <w:b w:val="0"/>
          <w:bCs w:val="0"/>
          <w:color w:val="000000" w:themeColor="text1"/>
        </w:rPr>
        <w:t xml:space="preserve">/ </w:t>
      </w:r>
      <w:r w:rsidR="00FA3B51" w:rsidRPr="007C255E">
        <w:rPr>
          <w:rStyle w:val="Strong"/>
          <w:rFonts w:ascii="Arial" w:hAnsi="Arial" w:cs="Arial"/>
          <w:color w:val="000000" w:themeColor="text1"/>
        </w:rPr>
        <w:t>Radical Futurism</w:t>
      </w:r>
      <w:r w:rsidR="00FA3B51" w:rsidRPr="007C255E">
        <w:rPr>
          <w:rStyle w:val="Strong"/>
          <w:rFonts w:ascii="Arial" w:hAnsi="Arial" w:cs="Arial"/>
          <w:b w:val="0"/>
          <w:bCs w:val="0"/>
          <w:color w:val="000000" w:themeColor="text1"/>
        </w:rPr>
        <w:t xml:space="preserve"> (Demos, 2023)</w:t>
      </w:r>
      <w:r w:rsidR="005B02C1" w:rsidRPr="007C255E">
        <w:rPr>
          <w:rStyle w:val="Strong"/>
          <w:rFonts w:ascii="Arial" w:hAnsi="Arial" w:cs="Arial"/>
          <w:b w:val="0"/>
          <w:bCs w:val="0"/>
          <w:color w:val="000000" w:themeColor="text1"/>
        </w:rPr>
        <w:t>.</w:t>
      </w:r>
      <w:r w:rsidR="0023665D" w:rsidRPr="007C255E">
        <w:rPr>
          <w:rStyle w:val="Strong"/>
          <w:rFonts w:ascii="Arial" w:hAnsi="Arial" w:cs="Arial"/>
          <w:b w:val="0"/>
          <w:bCs w:val="0"/>
          <w:color w:val="000000" w:themeColor="text1"/>
        </w:rPr>
        <w:t xml:space="preserve"> </w:t>
      </w:r>
    </w:p>
    <w:p w14:paraId="5E656F1E" w14:textId="4E792150" w:rsidR="00C47DF3" w:rsidRPr="007C255E" w:rsidRDefault="005958E7" w:rsidP="00897923">
      <w:pPr>
        <w:spacing w:before="100" w:beforeAutospacing="1" w:after="210"/>
        <w:rPr>
          <w:rStyle w:val="apple-converted-space"/>
          <w:rFonts w:ascii="Arial" w:hAnsi="Arial" w:cs="Arial"/>
          <w:b/>
          <w:bCs/>
          <w:color w:val="000000" w:themeColor="text1"/>
          <w:shd w:val="clear" w:color="auto" w:fill="FFFFFF"/>
        </w:rPr>
      </w:pPr>
      <w:r w:rsidRPr="007C255E">
        <w:rPr>
          <w:rStyle w:val="apple-converted-space"/>
          <w:rFonts w:ascii="Arial" w:hAnsi="Arial" w:cs="Arial"/>
          <w:color w:val="000000" w:themeColor="text1"/>
          <w:shd w:val="clear" w:color="auto" w:fill="FFFFFF"/>
        </w:rPr>
        <w:t xml:space="preserve">These </w:t>
      </w:r>
      <w:r w:rsidR="005B02C1" w:rsidRPr="007C255E">
        <w:rPr>
          <w:rStyle w:val="apple-converted-space"/>
          <w:rFonts w:ascii="Arial" w:hAnsi="Arial" w:cs="Arial"/>
          <w:color w:val="000000" w:themeColor="text1"/>
          <w:shd w:val="clear" w:color="auto" w:fill="FFFFFF"/>
        </w:rPr>
        <w:t>writers</w:t>
      </w:r>
      <w:r w:rsidRPr="007C255E">
        <w:rPr>
          <w:rStyle w:val="apple-converted-space"/>
          <w:rFonts w:ascii="Arial" w:hAnsi="Arial" w:cs="Arial"/>
          <w:color w:val="000000" w:themeColor="text1"/>
          <w:shd w:val="clear" w:color="auto" w:fill="FFFFFF"/>
        </w:rPr>
        <w:t xml:space="preserve"> have in common</w:t>
      </w:r>
      <w:r w:rsidR="0023665D" w:rsidRPr="007C255E">
        <w:rPr>
          <w:rStyle w:val="apple-converted-space"/>
          <w:rFonts w:ascii="Arial" w:hAnsi="Arial" w:cs="Arial"/>
          <w:color w:val="000000" w:themeColor="text1"/>
          <w:shd w:val="clear" w:color="auto" w:fill="FFFFFF"/>
        </w:rPr>
        <w:t xml:space="preserve"> </w:t>
      </w:r>
      <w:r w:rsidR="00DA564F" w:rsidRPr="007C255E">
        <w:rPr>
          <w:rFonts w:ascii="Arial" w:hAnsi="Arial" w:cs="Arial"/>
          <w:color w:val="333333"/>
          <w:shd w:val="clear" w:color="auto" w:fill="FFFFFF"/>
        </w:rPr>
        <w:t>the</w:t>
      </w:r>
      <w:r w:rsidR="0023665D" w:rsidRPr="007C255E">
        <w:rPr>
          <w:rFonts w:ascii="Arial" w:hAnsi="Arial" w:cs="Arial"/>
          <w:color w:val="333333"/>
          <w:shd w:val="clear" w:color="auto" w:fill="FFFFFF"/>
        </w:rPr>
        <w:t xml:space="preserve"> view</w:t>
      </w:r>
      <w:r w:rsidR="00DA564F" w:rsidRPr="007C255E">
        <w:rPr>
          <w:rFonts w:ascii="Arial" w:hAnsi="Arial" w:cs="Arial"/>
          <w:color w:val="333333"/>
          <w:shd w:val="clear" w:color="auto" w:fill="FFFFFF"/>
        </w:rPr>
        <w:t xml:space="preserve"> that contemporary arts have a role in chang</w:t>
      </w:r>
      <w:r w:rsidR="005B02C1" w:rsidRPr="007C255E">
        <w:rPr>
          <w:rFonts w:ascii="Arial" w:hAnsi="Arial" w:cs="Arial"/>
          <w:color w:val="333333"/>
          <w:shd w:val="clear" w:color="auto" w:fill="FFFFFF"/>
        </w:rPr>
        <w:t>ing</w:t>
      </w:r>
      <w:r w:rsidR="00DA564F" w:rsidRPr="007C255E">
        <w:rPr>
          <w:rFonts w:ascii="Arial" w:hAnsi="Arial" w:cs="Arial"/>
          <w:color w:val="333333"/>
          <w:shd w:val="clear" w:color="auto" w:fill="FFFFFF"/>
        </w:rPr>
        <w:t xml:space="preserve"> the world through imagining a </w:t>
      </w:r>
      <w:r w:rsidR="0023665D" w:rsidRPr="007C255E">
        <w:rPr>
          <w:rFonts w:ascii="Arial" w:hAnsi="Arial" w:cs="Arial"/>
          <w:color w:val="333333"/>
          <w:shd w:val="clear" w:color="auto" w:fill="FFFFFF"/>
        </w:rPr>
        <w:t xml:space="preserve">future that is fundamentally different from the present: structurally, economically, and politically. </w:t>
      </w:r>
    </w:p>
    <w:p w14:paraId="4B61B910" w14:textId="226B16C4" w:rsidR="005A616B" w:rsidRPr="007C255E" w:rsidRDefault="005A616B" w:rsidP="005A616B">
      <w:pPr>
        <w:spacing w:before="100" w:beforeAutospacing="1" w:after="210"/>
        <w:rPr>
          <w:rFonts w:ascii="Arial" w:eastAsia="Times New Roman" w:hAnsi="Arial" w:cs="Arial"/>
          <w:color w:val="000000" w:themeColor="text1"/>
          <w:lang w:eastAsia="en-GB"/>
        </w:rPr>
      </w:pPr>
      <w:r w:rsidRPr="007C255E">
        <w:rPr>
          <w:rFonts w:ascii="Arial" w:eastAsia="Times New Roman" w:hAnsi="Arial" w:cs="Arial"/>
          <w:color w:val="000000" w:themeColor="text1"/>
          <w:lang w:eastAsia="en-GB"/>
        </w:rPr>
        <w:t>Burrows and Sullivan (2019: 2</w:t>
      </w:r>
      <w:r w:rsidR="0082614D" w:rsidRPr="007C255E">
        <w:rPr>
          <w:rFonts w:ascii="Arial" w:eastAsia="Times New Roman" w:hAnsi="Arial" w:cs="Arial"/>
          <w:color w:val="000000" w:themeColor="text1"/>
          <w:lang w:eastAsia="en-GB"/>
        </w:rPr>
        <w:t>) write</w:t>
      </w:r>
      <w:r w:rsidRPr="007C255E">
        <w:rPr>
          <w:rFonts w:ascii="Arial" w:eastAsia="Times New Roman" w:hAnsi="Arial" w:cs="Arial"/>
          <w:color w:val="000000" w:themeColor="text1"/>
          <w:lang w:eastAsia="en-GB"/>
        </w:rPr>
        <w:t xml:space="preserve"> that they use fictioning:</w:t>
      </w:r>
    </w:p>
    <w:p w14:paraId="44589EB9" w14:textId="77777777" w:rsidR="00C47DF3" w:rsidRPr="007C255E" w:rsidRDefault="005A616B" w:rsidP="00DA564F">
      <w:pPr>
        <w:ind w:left="567"/>
        <w:rPr>
          <w:rFonts w:ascii="Arial" w:eastAsia="Times New Roman" w:hAnsi="Arial" w:cs="Arial"/>
          <w:i/>
          <w:iCs/>
          <w:color w:val="000000" w:themeColor="text1"/>
          <w:lang w:eastAsia="en-GB"/>
        </w:rPr>
      </w:pPr>
      <w:r w:rsidRPr="007C255E">
        <w:rPr>
          <w:rFonts w:ascii="Arial" w:eastAsia="Times New Roman" w:hAnsi="Arial" w:cs="Arial"/>
          <w:i/>
          <w:iCs/>
          <w:color w:val="000000" w:themeColor="text1"/>
          <w:lang w:eastAsia="en-GB"/>
        </w:rPr>
        <w:t xml:space="preserve">… as a verb to signal the marking out of trajectories different to those engendered by the current organisation of life, as well as fiction as intervention on, in, and augmentation of, existing reality. </w:t>
      </w:r>
    </w:p>
    <w:p w14:paraId="77C3C86C" w14:textId="77777777" w:rsidR="00C47DF3" w:rsidRPr="007C255E" w:rsidRDefault="00C47DF3" w:rsidP="005A616B">
      <w:pPr>
        <w:rPr>
          <w:rFonts w:ascii="Arial" w:eastAsia="Times New Roman" w:hAnsi="Arial" w:cs="Arial"/>
          <w:i/>
          <w:iCs/>
          <w:color w:val="000000" w:themeColor="text1"/>
          <w:lang w:eastAsia="en-GB"/>
        </w:rPr>
      </w:pPr>
    </w:p>
    <w:p w14:paraId="5588D406" w14:textId="77777777" w:rsidR="002C6D68" w:rsidRPr="007C255E" w:rsidRDefault="005A616B" w:rsidP="005A616B">
      <w:pPr>
        <w:rPr>
          <w:rFonts w:ascii="Arial" w:eastAsia="Times New Roman" w:hAnsi="Arial" w:cs="Arial"/>
          <w:color w:val="000000" w:themeColor="text1"/>
          <w:lang w:eastAsia="en-GB"/>
        </w:rPr>
      </w:pPr>
      <w:r w:rsidRPr="007C255E">
        <w:rPr>
          <w:rFonts w:ascii="Arial" w:eastAsia="Times New Roman" w:hAnsi="Arial" w:cs="Arial"/>
          <w:color w:val="000000" w:themeColor="text1"/>
          <w:lang w:eastAsia="en-GB"/>
        </w:rPr>
        <w:t>In this sense</w:t>
      </w:r>
      <w:r w:rsidR="00C47DF3" w:rsidRPr="007C255E">
        <w:rPr>
          <w:rFonts w:ascii="Arial" w:eastAsia="Times New Roman" w:hAnsi="Arial" w:cs="Arial"/>
          <w:color w:val="000000" w:themeColor="text1"/>
          <w:lang w:eastAsia="en-GB"/>
        </w:rPr>
        <w:t>, they argue,</w:t>
      </w:r>
      <w:r w:rsidRPr="007C255E">
        <w:rPr>
          <w:rFonts w:ascii="Arial" w:eastAsia="Times New Roman" w:hAnsi="Arial" w:cs="Arial"/>
          <w:color w:val="000000" w:themeColor="text1"/>
          <w:lang w:eastAsia="en-GB"/>
        </w:rPr>
        <w:t xml:space="preserve"> fiction can take on a ‘critical power</w:t>
      </w:r>
      <w:r w:rsidR="002F336E" w:rsidRPr="007C255E">
        <w:rPr>
          <w:rFonts w:ascii="Arial" w:eastAsia="Times New Roman" w:hAnsi="Arial" w:cs="Arial"/>
          <w:color w:val="000000" w:themeColor="text1"/>
          <w:lang w:eastAsia="en-GB"/>
        </w:rPr>
        <w:t>’</w:t>
      </w:r>
      <w:r w:rsidRPr="007C255E">
        <w:rPr>
          <w:rFonts w:ascii="Arial" w:eastAsia="Times New Roman" w:hAnsi="Arial" w:cs="Arial"/>
          <w:color w:val="000000" w:themeColor="text1"/>
          <w:lang w:eastAsia="en-GB"/>
        </w:rPr>
        <w:t xml:space="preserve"> when it is set against</w:t>
      </w:r>
      <w:r w:rsidR="002F336E" w:rsidRPr="007C255E">
        <w:rPr>
          <w:rFonts w:ascii="Arial" w:eastAsia="Times New Roman" w:hAnsi="Arial" w:cs="Arial"/>
          <w:color w:val="000000" w:themeColor="text1"/>
          <w:lang w:eastAsia="en-GB"/>
        </w:rPr>
        <w:t xml:space="preserve"> </w:t>
      </w:r>
      <w:r w:rsidRPr="007C255E">
        <w:rPr>
          <w:rFonts w:ascii="Arial" w:eastAsia="Times New Roman" w:hAnsi="Arial" w:cs="Arial"/>
          <w:color w:val="000000" w:themeColor="text1"/>
          <w:lang w:eastAsia="en-GB"/>
        </w:rPr>
        <w:t>a given reality</w:t>
      </w:r>
      <w:r w:rsidR="002C6D68" w:rsidRPr="007C255E">
        <w:rPr>
          <w:rFonts w:ascii="Arial" w:eastAsia="Times New Roman" w:hAnsi="Arial" w:cs="Arial"/>
          <w:color w:val="000000" w:themeColor="text1"/>
          <w:lang w:eastAsia="en-GB"/>
        </w:rPr>
        <w:t>.</w:t>
      </w:r>
    </w:p>
    <w:p w14:paraId="582108F7" w14:textId="77777777" w:rsidR="002C6D68" w:rsidRPr="007C255E" w:rsidRDefault="002C6D68" w:rsidP="005A616B">
      <w:pPr>
        <w:rPr>
          <w:rFonts w:ascii="Arial" w:eastAsia="Times New Roman" w:hAnsi="Arial" w:cs="Arial"/>
          <w:color w:val="000000" w:themeColor="text1"/>
          <w:lang w:eastAsia="en-GB"/>
        </w:rPr>
      </w:pPr>
    </w:p>
    <w:p w14:paraId="7F0587E8" w14:textId="17E03C15" w:rsidR="005A616B" w:rsidRPr="007C255E" w:rsidRDefault="00FA6CBC" w:rsidP="005A616B">
      <w:pPr>
        <w:rPr>
          <w:rFonts w:ascii="Arial" w:eastAsia="Times New Roman" w:hAnsi="Arial" w:cs="Arial"/>
          <w:color w:val="000000" w:themeColor="text1"/>
          <w:lang w:eastAsia="en-GB"/>
        </w:rPr>
      </w:pPr>
      <w:r w:rsidRPr="007C255E">
        <w:rPr>
          <w:rFonts w:ascii="Arial" w:eastAsia="Times New Roman" w:hAnsi="Arial" w:cs="Arial"/>
          <w:color w:val="000000" w:themeColor="text1"/>
          <w:lang w:eastAsia="en-GB"/>
        </w:rPr>
        <w:t xml:space="preserve">The Museum of Human Violence is set in 2063. In the first gallery </w:t>
      </w:r>
      <w:r w:rsidR="0041672D" w:rsidRPr="007C255E">
        <w:rPr>
          <w:rFonts w:ascii="Arial" w:eastAsia="Times New Roman" w:hAnsi="Arial" w:cs="Arial"/>
          <w:color w:val="000000" w:themeColor="text1"/>
          <w:lang w:eastAsia="en-GB"/>
        </w:rPr>
        <w:t xml:space="preserve">on </w:t>
      </w:r>
      <w:r w:rsidRPr="007C255E">
        <w:rPr>
          <w:rFonts w:ascii="Arial" w:eastAsia="Times New Roman" w:hAnsi="Arial" w:cs="Arial"/>
          <w:color w:val="000000" w:themeColor="text1"/>
          <w:lang w:eastAsia="en-GB"/>
        </w:rPr>
        <w:t>‘Learning Violence: schooling”</w:t>
      </w:r>
      <w:r w:rsidR="00ED749F" w:rsidRPr="007C255E">
        <w:rPr>
          <w:rFonts w:ascii="Arial" w:eastAsia="Times New Roman" w:hAnsi="Arial" w:cs="Arial"/>
          <w:color w:val="000000" w:themeColor="text1"/>
          <w:lang w:eastAsia="en-GB"/>
        </w:rPr>
        <w:t>,</w:t>
      </w:r>
      <w:r w:rsidR="0041672D" w:rsidRPr="007C255E">
        <w:rPr>
          <w:rFonts w:ascii="Arial" w:eastAsia="Times New Roman" w:hAnsi="Arial" w:cs="Arial"/>
          <w:color w:val="000000" w:themeColor="text1"/>
          <w:lang w:eastAsia="en-GB"/>
        </w:rPr>
        <w:t xml:space="preserve"> I</w:t>
      </w:r>
      <w:r w:rsidR="005958E7" w:rsidRPr="007C255E">
        <w:rPr>
          <w:rFonts w:ascii="Arial" w:eastAsia="Times New Roman" w:hAnsi="Arial" w:cs="Arial"/>
          <w:color w:val="000000" w:themeColor="text1"/>
          <w:lang w:eastAsia="en-GB"/>
        </w:rPr>
        <w:t xml:space="preserve"> analysed </w:t>
      </w:r>
      <w:r w:rsidR="0050798D" w:rsidRPr="007C255E">
        <w:rPr>
          <w:rFonts w:ascii="Arial" w:eastAsia="Times New Roman" w:hAnsi="Arial" w:cs="Arial"/>
          <w:color w:val="000000" w:themeColor="text1"/>
          <w:lang w:eastAsia="en-GB"/>
        </w:rPr>
        <w:t xml:space="preserve">discourses of </w:t>
      </w:r>
      <w:r w:rsidR="005958E7" w:rsidRPr="007C255E">
        <w:rPr>
          <w:rFonts w:ascii="Arial" w:eastAsia="Times New Roman" w:hAnsi="Arial" w:cs="Arial"/>
          <w:color w:val="000000" w:themeColor="text1"/>
          <w:lang w:eastAsia="en-GB"/>
        </w:rPr>
        <w:t>schooling</w:t>
      </w:r>
      <w:r w:rsidR="0050798D" w:rsidRPr="007C255E">
        <w:rPr>
          <w:rFonts w:ascii="Arial" w:eastAsia="Times New Roman" w:hAnsi="Arial" w:cs="Arial"/>
          <w:color w:val="000000" w:themeColor="text1"/>
          <w:lang w:eastAsia="en-GB"/>
        </w:rPr>
        <w:t xml:space="preserve"> that</w:t>
      </w:r>
      <w:r w:rsidR="005958E7" w:rsidRPr="007C255E">
        <w:rPr>
          <w:rFonts w:ascii="Arial" w:eastAsia="Times New Roman" w:hAnsi="Arial" w:cs="Arial"/>
          <w:color w:val="000000" w:themeColor="text1"/>
          <w:lang w:eastAsia="en-GB"/>
        </w:rPr>
        <w:t xml:space="preserve"> </w:t>
      </w:r>
      <w:r w:rsidR="002C6D68" w:rsidRPr="007C255E">
        <w:rPr>
          <w:rFonts w:ascii="Arial" w:eastAsia="Times New Roman" w:hAnsi="Arial" w:cs="Arial"/>
          <w:color w:val="000000" w:themeColor="text1"/>
          <w:lang w:eastAsia="en-GB"/>
        </w:rPr>
        <w:t>existed ‘pre giant rupture’ and were implicitly</w:t>
      </w:r>
      <w:r w:rsidR="005958E7" w:rsidRPr="007C255E">
        <w:rPr>
          <w:rFonts w:ascii="Arial" w:eastAsia="Times New Roman" w:hAnsi="Arial" w:cs="Arial"/>
          <w:color w:val="000000" w:themeColor="text1"/>
          <w:lang w:eastAsia="en-GB"/>
        </w:rPr>
        <w:t xml:space="preserve"> ‘violen</w:t>
      </w:r>
      <w:r w:rsidR="002C6D68" w:rsidRPr="007C255E">
        <w:rPr>
          <w:rFonts w:ascii="Arial" w:eastAsia="Times New Roman" w:hAnsi="Arial" w:cs="Arial"/>
          <w:color w:val="000000" w:themeColor="text1"/>
          <w:lang w:eastAsia="en-GB"/>
        </w:rPr>
        <w:t>t</w:t>
      </w:r>
      <w:r w:rsidR="005958E7" w:rsidRPr="007C255E">
        <w:rPr>
          <w:rFonts w:ascii="Arial" w:eastAsia="Times New Roman" w:hAnsi="Arial" w:cs="Arial"/>
          <w:color w:val="000000" w:themeColor="text1"/>
          <w:lang w:eastAsia="en-GB"/>
        </w:rPr>
        <w:t xml:space="preserve">’ through competition, </w:t>
      </w:r>
      <w:r w:rsidR="004A56CF" w:rsidRPr="007C255E">
        <w:rPr>
          <w:rFonts w:ascii="Arial" w:eastAsia="Times New Roman" w:hAnsi="Arial" w:cs="Arial"/>
          <w:color w:val="000000" w:themeColor="text1"/>
          <w:lang w:eastAsia="en-GB"/>
        </w:rPr>
        <w:t>control,</w:t>
      </w:r>
      <w:r w:rsidR="005958E7" w:rsidRPr="007C255E">
        <w:rPr>
          <w:rFonts w:ascii="Arial" w:eastAsia="Times New Roman" w:hAnsi="Arial" w:cs="Arial"/>
          <w:color w:val="000000" w:themeColor="text1"/>
          <w:lang w:eastAsia="en-GB"/>
        </w:rPr>
        <w:t xml:space="preserve"> and silencing</w:t>
      </w:r>
      <w:r w:rsidR="002C6D68" w:rsidRPr="007C255E">
        <w:rPr>
          <w:rFonts w:ascii="Arial" w:eastAsia="Times New Roman" w:hAnsi="Arial" w:cs="Arial"/>
          <w:color w:val="000000" w:themeColor="text1"/>
          <w:lang w:eastAsia="en-GB"/>
        </w:rPr>
        <w:t>. My work largely focuses on other animals, and so in a biology class</w:t>
      </w:r>
      <w:r w:rsidRPr="007C255E">
        <w:rPr>
          <w:rFonts w:ascii="Arial" w:eastAsia="Times New Roman" w:hAnsi="Arial" w:cs="Arial"/>
          <w:color w:val="000000" w:themeColor="text1"/>
          <w:lang w:eastAsia="en-GB"/>
        </w:rPr>
        <w:t xml:space="preserve"> we look back on explicit violence being enacted</w:t>
      </w:r>
      <w:r w:rsidR="005958E7" w:rsidRPr="007C255E">
        <w:rPr>
          <w:rFonts w:ascii="Arial" w:eastAsia="Times New Roman" w:hAnsi="Arial" w:cs="Arial"/>
          <w:color w:val="000000" w:themeColor="text1"/>
          <w:lang w:eastAsia="en-GB"/>
        </w:rPr>
        <w:t xml:space="preserve"> </w:t>
      </w:r>
      <w:r w:rsidRPr="007C255E">
        <w:rPr>
          <w:rFonts w:ascii="Arial" w:eastAsia="Times New Roman" w:hAnsi="Arial" w:cs="Arial"/>
          <w:color w:val="000000" w:themeColor="text1"/>
          <w:lang w:eastAsia="en-GB"/>
        </w:rPr>
        <w:t>on</w:t>
      </w:r>
      <w:r w:rsidR="005958E7" w:rsidRPr="007C255E">
        <w:rPr>
          <w:rFonts w:ascii="Arial" w:eastAsia="Times New Roman" w:hAnsi="Arial" w:cs="Arial"/>
          <w:color w:val="000000" w:themeColor="text1"/>
          <w:lang w:eastAsia="en-GB"/>
        </w:rPr>
        <w:t xml:space="preserve"> </w:t>
      </w:r>
      <w:r w:rsidRPr="007C255E">
        <w:rPr>
          <w:rFonts w:ascii="Arial" w:eastAsia="Times New Roman" w:hAnsi="Arial" w:cs="Arial"/>
          <w:color w:val="000000" w:themeColor="text1"/>
          <w:lang w:eastAsia="en-GB"/>
        </w:rPr>
        <w:t>frogs</w:t>
      </w:r>
      <w:r w:rsidR="0041672D" w:rsidRPr="007C255E">
        <w:rPr>
          <w:rFonts w:ascii="Arial" w:eastAsia="Times New Roman" w:hAnsi="Arial" w:cs="Arial"/>
          <w:color w:val="000000" w:themeColor="text1"/>
          <w:lang w:eastAsia="en-GB"/>
        </w:rPr>
        <w:t xml:space="preserve">. </w:t>
      </w:r>
      <w:r w:rsidR="005958E7" w:rsidRPr="007C255E">
        <w:rPr>
          <w:rFonts w:ascii="Arial" w:eastAsia="Times New Roman" w:hAnsi="Arial" w:cs="Arial"/>
          <w:color w:val="000000" w:themeColor="text1"/>
          <w:lang w:eastAsia="en-GB"/>
        </w:rPr>
        <w:t>Th</w:t>
      </w:r>
      <w:r w:rsidRPr="007C255E">
        <w:rPr>
          <w:rFonts w:ascii="Arial" w:eastAsia="Times New Roman" w:hAnsi="Arial" w:cs="Arial"/>
          <w:color w:val="000000" w:themeColor="text1"/>
          <w:lang w:eastAsia="en-GB"/>
        </w:rPr>
        <w:t>e</w:t>
      </w:r>
      <w:r w:rsidR="005958E7" w:rsidRPr="007C255E">
        <w:rPr>
          <w:rFonts w:ascii="Arial" w:eastAsia="Times New Roman" w:hAnsi="Arial" w:cs="Arial"/>
          <w:color w:val="000000" w:themeColor="text1"/>
          <w:lang w:eastAsia="en-GB"/>
        </w:rPr>
        <w:t xml:space="preserve"> </w:t>
      </w:r>
      <w:r w:rsidR="001513CA" w:rsidRPr="007C255E">
        <w:rPr>
          <w:rFonts w:ascii="Arial" w:eastAsia="Times New Roman" w:hAnsi="Arial" w:cs="Arial"/>
          <w:color w:val="000000" w:themeColor="text1"/>
          <w:lang w:eastAsia="en-GB"/>
        </w:rPr>
        <w:t xml:space="preserve">future context was set </w:t>
      </w:r>
      <w:r w:rsidR="00DA564F" w:rsidRPr="007C255E">
        <w:rPr>
          <w:rFonts w:ascii="Arial" w:eastAsia="Times New Roman" w:hAnsi="Arial" w:cs="Arial"/>
          <w:color w:val="000000" w:themeColor="text1"/>
          <w:lang w:eastAsia="en-GB"/>
        </w:rPr>
        <w:t xml:space="preserve">through a series of </w:t>
      </w:r>
      <w:r w:rsidR="004A56CF" w:rsidRPr="007C255E">
        <w:rPr>
          <w:rFonts w:ascii="Arial" w:eastAsia="Times New Roman" w:hAnsi="Arial" w:cs="Arial"/>
          <w:color w:val="000000" w:themeColor="text1"/>
          <w:lang w:eastAsia="en-GB"/>
        </w:rPr>
        <w:t>posters</w:t>
      </w:r>
      <w:r w:rsidR="0060460A" w:rsidRPr="007C255E">
        <w:rPr>
          <w:rFonts w:ascii="Arial" w:eastAsia="Times New Roman" w:hAnsi="Arial" w:cs="Arial"/>
          <w:color w:val="000000" w:themeColor="text1"/>
          <w:lang w:eastAsia="en-GB"/>
        </w:rPr>
        <w:t xml:space="preserve"> and booklets</w:t>
      </w:r>
      <w:r w:rsidR="005958E7" w:rsidRPr="007C255E">
        <w:rPr>
          <w:rFonts w:ascii="Arial" w:eastAsia="Times New Roman" w:hAnsi="Arial" w:cs="Arial"/>
          <w:color w:val="000000" w:themeColor="text1"/>
          <w:lang w:eastAsia="en-GB"/>
        </w:rPr>
        <w:t xml:space="preserve">. </w:t>
      </w:r>
    </w:p>
    <w:p w14:paraId="44159337" w14:textId="77777777" w:rsidR="00E96C4A" w:rsidRPr="007C255E" w:rsidRDefault="00E96C4A" w:rsidP="005A616B">
      <w:pPr>
        <w:rPr>
          <w:rFonts w:ascii="Arial" w:eastAsia="Times New Roman" w:hAnsi="Arial" w:cs="Arial"/>
          <w:color w:val="000000" w:themeColor="text1"/>
          <w:lang w:eastAsia="en-GB"/>
        </w:rPr>
      </w:pPr>
    </w:p>
    <w:p w14:paraId="75DE0B10" w14:textId="625B6C5C" w:rsidR="0041672D" w:rsidRPr="007C255E" w:rsidRDefault="0041672D" w:rsidP="005A616B">
      <w:pPr>
        <w:rPr>
          <w:rFonts w:ascii="Arial" w:eastAsia="Times New Roman" w:hAnsi="Arial" w:cs="Arial"/>
          <w:color w:val="000000" w:themeColor="text1"/>
          <w:lang w:eastAsia="en-GB"/>
        </w:rPr>
      </w:pPr>
      <w:r w:rsidRPr="007C255E">
        <w:rPr>
          <w:rFonts w:ascii="Arial" w:hAnsi="Arial" w:cs="Arial"/>
          <w:noProof/>
          <w:color w:val="000000" w:themeColor="text1"/>
          <w:shd w:val="clear" w:color="auto" w:fill="FFFFFF"/>
        </w:rPr>
        <w:lastRenderedPageBreak/>
        <w:drawing>
          <wp:inline distT="0" distB="0" distL="0" distR="0" wp14:anchorId="6858E674" wp14:editId="62EF84D6">
            <wp:extent cx="5136468" cy="3716867"/>
            <wp:effectExtent l="0" t="0" r="0" b="4445"/>
            <wp:docPr id="201740945" name="Picture 5" descr="A person in a mask standing in front of a black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740945" name="Picture 5" descr="A person in a mask standing in front of a blackboard&#10;&#10;Description automatically generated"/>
                    <pic:cNvPicPr/>
                  </pic:nvPicPr>
                  <pic:blipFill>
                    <a:blip r:embed="rId7">
                      <a:extLst>
                        <a:ext uri="{28A0092B-C50C-407E-A947-70E740481C1C}">
                          <a14:useLocalDpi xmlns:a14="http://schemas.microsoft.com/office/drawing/2010/main" val="0"/>
                        </a:ext>
                      </a:extLst>
                    </a:blip>
                    <a:stretch>
                      <a:fillRect/>
                    </a:stretch>
                  </pic:blipFill>
                  <pic:spPr>
                    <a:xfrm>
                      <a:off x="0" y="0"/>
                      <a:ext cx="5208865" cy="3769255"/>
                    </a:xfrm>
                    <a:prstGeom prst="rect">
                      <a:avLst/>
                    </a:prstGeom>
                  </pic:spPr>
                </pic:pic>
              </a:graphicData>
            </a:graphic>
          </wp:inline>
        </w:drawing>
      </w:r>
    </w:p>
    <w:p w14:paraId="662330A1" w14:textId="77777777" w:rsidR="003E4A8C" w:rsidRPr="007C255E" w:rsidRDefault="003E4A8C" w:rsidP="005A616B">
      <w:pPr>
        <w:rPr>
          <w:rFonts w:ascii="Arial" w:eastAsia="Times New Roman" w:hAnsi="Arial" w:cs="Arial"/>
          <w:color w:val="000000" w:themeColor="text1"/>
          <w:lang w:eastAsia="en-GB"/>
        </w:rPr>
      </w:pPr>
    </w:p>
    <w:p w14:paraId="64F1C225" w14:textId="77777777" w:rsidR="0060460A" w:rsidRPr="007C255E" w:rsidRDefault="0060460A" w:rsidP="005A616B">
      <w:pPr>
        <w:rPr>
          <w:rFonts w:ascii="Arial" w:eastAsia="Times New Roman" w:hAnsi="Arial" w:cs="Arial"/>
          <w:color w:val="000000" w:themeColor="text1"/>
          <w:lang w:eastAsia="en-GB"/>
        </w:rPr>
      </w:pPr>
    </w:p>
    <w:p w14:paraId="1AC46B90" w14:textId="43EEEF23" w:rsidR="0041672D" w:rsidRPr="007C255E" w:rsidRDefault="00DA564F" w:rsidP="003E4A8C">
      <w:pPr>
        <w:rPr>
          <w:rFonts w:ascii="Arial" w:eastAsia="Times New Roman" w:hAnsi="Arial" w:cs="Arial"/>
          <w:color w:val="000000" w:themeColor="text1"/>
          <w:lang w:eastAsia="en-GB"/>
        </w:rPr>
      </w:pPr>
      <w:r w:rsidRPr="007C255E">
        <w:rPr>
          <w:rFonts w:ascii="Arial" w:eastAsia="Times New Roman" w:hAnsi="Arial" w:cs="Arial"/>
          <w:noProof/>
          <w:color w:val="000000" w:themeColor="text1"/>
          <w:lang w:eastAsia="en-GB"/>
        </w:rPr>
        <w:drawing>
          <wp:inline distT="0" distB="0" distL="0" distR="0" wp14:anchorId="4058EF3A" wp14:editId="2903275D">
            <wp:extent cx="5135880" cy="3597910"/>
            <wp:effectExtent l="0" t="0" r="0" b="0"/>
            <wp:docPr id="150682054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6820540" name="Picture 1506820540"/>
                    <pic:cNvPicPr/>
                  </pic:nvPicPr>
                  <pic:blipFill>
                    <a:blip r:embed="rId8">
                      <a:extLst>
                        <a:ext uri="{28A0092B-C50C-407E-A947-70E740481C1C}">
                          <a14:useLocalDpi xmlns:a14="http://schemas.microsoft.com/office/drawing/2010/main" val="0"/>
                        </a:ext>
                      </a:extLst>
                    </a:blip>
                    <a:stretch>
                      <a:fillRect/>
                    </a:stretch>
                  </pic:blipFill>
                  <pic:spPr>
                    <a:xfrm>
                      <a:off x="0" y="0"/>
                      <a:ext cx="5171622" cy="3622949"/>
                    </a:xfrm>
                    <a:prstGeom prst="rect">
                      <a:avLst/>
                    </a:prstGeom>
                  </pic:spPr>
                </pic:pic>
              </a:graphicData>
            </a:graphic>
          </wp:inline>
        </w:drawing>
      </w:r>
    </w:p>
    <w:p w14:paraId="4BA430AE" w14:textId="77777777" w:rsidR="00DA564F" w:rsidRPr="007C255E" w:rsidRDefault="00DA564F" w:rsidP="003E4A8C">
      <w:pPr>
        <w:rPr>
          <w:rFonts w:ascii="Arial" w:hAnsi="Arial" w:cs="Arial"/>
          <w:color w:val="000000" w:themeColor="text1"/>
          <w:shd w:val="clear" w:color="auto" w:fill="FFFFFF"/>
        </w:rPr>
      </w:pPr>
    </w:p>
    <w:p w14:paraId="52E4B35E" w14:textId="77777777" w:rsidR="00DA564F" w:rsidRPr="007C255E" w:rsidRDefault="00DA564F" w:rsidP="003E4A8C">
      <w:pPr>
        <w:rPr>
          <w:rFonts w:ascii="Arial" w:hAnsi="Arial" w:cs="Arial"/>
          <w:color w:val="000000" w:themeColor="text1"/>
          <w:shd w:val="clear" w:color="auto" w:fill="FFFFFF"/>
        </w:rPr>
      </w:pPr>
    </w:p>
    <w:p w14:paraId="7099FDA5" w14:textId="77777777" w:rsidR="00DA564F" w:rsidRPr="007C255E" w:rsidRDefault="00DA564F" w:rsidP="003E4A8C">
      <w:pPr>
        <w:rPr>
          <w:rFonts w:ascii="Arial" w:hAnsi="Arial" w:cs="Arial"/>
          <w:color w:val="000000" w:themeColor="text1"/>
          <w:shd w:val="clear" w:color="auto" w:fill="FFFFFF"/>
        </w:rPr>
      </w:pPr>
    </w:p>
    <w:p w14:paraId="0B799D01" w14:textId="77777777" w:rsidR="002F336E" w:rsidRPr="007C255E" w:rsidRDefault="002F336E" w:rsidP="003E4A8C">
      <w:pPr>
        <w:rPr>
          <w:rFonts w:ascii="Arial" w:hAnsi="Arial" w:cs="Arial"/>
          <w:color w:val="000000" w:themeColor="text1"/>
          <w:shd w:val="clear" w:color="auto" w:fill="FFFFFF"/>
        </w:rPr>
      </w:pPr>
    </w:p>
    <w:p w14:paraId="70A68A64" w14:textId="5388EBE8" w:rsidR="00C47DF3" w:rsidRPr="007C255E" w:rsidRDefault="00D04A95" w:rsidP="003E4A8C">
      <w:pPr>
        <w:rPr>
          <w:rFonts w:ascii="Arial" w:eastAsia="Times New Roman" w:hAnsi="Arial" w:cs="Arial"/>
          <w:color w:val="000000" w:themeColor="text1"/>
          <w:lang w:eastAsia="en-GB"/>
        </w:rPr>
      </w:pPr>
      <w:r w:rsidRPr="007C255E">
        <w:rPr>
          <w:rFonts w:ascii="Arial" w:hAnsi="Arial" w:cs="Arial"/>
          <w:color w:val="000000" w:themeColor="text1"/>
          <w:shd w:val="clear" w:color="auto" w:fill="FFFFFF"/>
        </w:rPr>
        <w:t>2.</w:t>
      </w:r>
      <w:r w:rsidRPr="007C255E">
        <w:rPr>
          <w:rStyle w:val="apple-converted-space"/>
          <w:rFonts w:ascii="Arial" w:hAnsi="Arial" w:cs="Arial"/>
          <w:color w:val="000000" w:themeColor="text1"/>
          <w:shd w:val="clear" w:color="auto" w:fill="FFFFFF"/>
        </w:rPr>
        <w:t> </w:t>
      </w:r>
      <w:r w:rsidRPr="007C255E">
        <w:rPr>
          <w:rStyle w:val="Strong"/>
          <w:rFonts w:ascii="Arial" w:hAnsi="Arial" w:cs="Arial"/>
          <w:color w:val="000000" w:themeColor="text1"/>
        </w:rPr>
        <w:t>Installation</w:t>
      </w:r>
      <w:r w:rsidRPr="007C255E">
        <w:rPr>
          <w:rStyle w:val="apple-converted-space"/>
          <w:rFonts w:ascii="Arial" w:hAnsi="Arial" w:cs="Arial"/>
          <w:color w:val="000000" w:themeColor="text1"/>
          <w:shd w:val="clear" w:color="auto" w:fill="FFFFFF"/>
        </w:rPr>
        <w:t> </w:t>
      </w:r>
      <w:r w:rsidRPr="007C255E">
        <w:rPr>
          <w:rFonts w:ascii="Arial" w:hAnsi="Arial" w:cs="Arial"/>
          <w:color w:val="000000" w:themeColor="text1"/>
          <w:shd w:val="clear" w:color="auto" w:fill="FFFFFF"/>
        </w:rPr>
        <w:t>– ‘site specific’ and non-site specific.</w:t>
      </w:r>
      <w:r w:rsidR="005A616B" w:rsidRPr="007C255E">
        <w:rPr>
          <w:rFonts w:ascii="Arial" w:hAnsi="Arial" w:cs="Arial"/>
          <w:color w:val="000000" w:themeColor="text1"/>
          <w:shd w:val="clear" w:color="auto" w:fill="FFFFFF"/>
        </w:rPr>
        <w:t xml:space="preserve"> </w:t>
      </w:r>
    </w:p>
    <w:p w14:paraId="4E5B8C18" w14:textId="41FF9455" w:rsidR="00C47DF3" w:rsidRPr="007C255E" w:rsidRDefault="005A616B" w:rsidP="00897923">
      <w:pPr>
        <w:spacing w:before="100" w:beforeAutospacing="1" w:after="210"/>
        <w:rPr>
          <w:rFonts w:ascii="Arial" w:hAnsi="Arial" w:cs="Arial"/>
          <w:color w:val="000000" w:themeColor="text1"/>
          <w:shd w:val="clear" w:color="auto" w:fill="FFFFFF"/>
        </w:rPr>
      </w:pPr>
      <w:r w:rsidRPr="007C255E">
        <w:rPr>
          <w:rFonts w:ascii="Arial" w:hAnsi="Arial" w:cs="Arial"/>
          <w:color w:val="000000" w:themeColor="text1"/>
          <w:shd w:val="clear" w:color="auto" w:fill="FFFFFF"/>
        </w:rPr>
        <w:t>Installation</w:t>
      </w:r>
      <w:r w:rsidR="001513CA" w:rsidRPr="007C255E">
        <w:rPr>
          <w:rFonts w:ascii="Arial" w:hAnsi="Arial" w:cs="Arial"/>
          <w:color w:val="000000" w:themeColor="text1"/>
          <w:shd w:val="clear" w:color="auto" w:fill="FFFFFF"/>
        </w:rPr>
        <w:t xml:space="preserve"> art instigates dialogue by</w:t>
      </w:r>
      <w:r w:rsidRPr="007C255E">
        <w:rPr>
          <w:rFonts w:ascii="Arial" w:hAnsi="Arial" w:cs="Arial"/>
          <w:color w:val="000000" w:themeColor="text1"/>
          <w:shd w:val="clear" w:color="auto" w:fill="FFFFFF"/>
        </w:rPr>
        <w:t xml:space="preserve"> shift</w:t>
      </w:r>
      <w:r w:rsidR="001513CA" w:rsidRPr="007C255E">
        <w:rPr>
          <w:rFonts w:ascii="Arial" w:hAnsi="Arial" w:cs="Arial"/>
          <w:color w:val="000000" w:themeColor="text1"/>
          <w:shd w:val="clear" w:color="auto" w:fill="FFFFFF"/>
        </w:rPr>
        <w:t>ing</w:t>
      </w:r>
      <w:r w:rsidRPr="007C255E">
        <w:rPr>
          <w:rFonts w:ascii="Arial" w:hAnsi="Arial" w:cs="Arial"/>
          <w:color w:val="000000" w:themeColor="text1"/>
          <w:shd w:val="clear" w:color="auto" w:fill="FFFFFF"/>
        </w:rPr>
        <w:t xml:space="preserve"> </w:t>
      </w:r>
      <w:r w:rsidR="001513CA" w:rsidRPr="007C255E">
        <w:rPr>
          <w:rFonts w:ascii="Arial" w:hAnsi="Arial" w:cs="Arial"/>
          <w:color w:val="000000" w:themeColor="text1"/>
          <w:shd w:val="clear" w:color="auto" w:fill="FFFFFF"/>
        </w:rPr>
        <w:t>the</w:t>
      </w:r>
      <w:r w:rsidRPr="007C255E">
        <w:rPr>
          <w:rFonts w:ascii="Arial" w:hAnsi="Arial" w:cs="Arial"/>
          <w:color w:val="000000" w:themeColor="text1"/>
          <w:shd w:val="clear" w:color="auto" w:fill="FFFFFF"/>
        </w:rPr>
        <w:t xml:space="preserve"> focus </w:t>
      </w:r>
      <w:r w:rsidR="001513CA" w:rsidRPr="007C255E">
        <w:rPr>
          <w:rFonts w:ascii="Arial" w:hAnsi="Arial" w:cs="Arial"/>
          <w:color w:val="000000" w:themeColor="text1"/>
          <w:shd w:val="clear" w:color="auto" w:fill="FFFFFF"/>
        </w:rPr>
        <w:t>from</w:t>
      </w:r>
      <w:r w:rsidRPr="007C255E">
        <w:rPr>
          <w:rFonts w:ascii="Arial" w:hAnsi="Arial" w:cs="Arial"/>
          <w:color w:val="000000" w:themeColor="text1"/>
          <w:shd w:val="clear" w:color="auto" w:fill="FFFFFF"/>
        </w:rPr>
        <w:t xml:space="preserve"> what art visually represents to what it communicates</w:t>
      </w:r>
      <w:r w:rsidR="001513CA" w:rsidRPr="007C255E">
        <w:rPr>
          <w:rFonts w:ascii="Arial" w:hAnsi="Arial" w:cs="Arial"/>
          <w:color w:val="000000" w:themeColor="text1"/>
          <w:shd w:val="clear" w:color="auto" w:fill="FFFFFF"/>
        </w:rPr>
        <w:t xml:space="preserve">. </w:t>
      </w:r>
      <w:r w:rsidRPr="007C255E">
        <w:rPr>
          <w:rFonts w:ascii="Arial" w:hAnsi="Arial" w:cs="Arial"/>
          <w:color w:val="000000" w:themeColor="text1"/>
          <w:shd w:val="clear" w:color="auto" w:fill="FFFFFF"/>
        </w:rPr>
        <w:t xml:space="preserve">Installation allows the viewer to experience the </w:t>
      </w:r>
      <w:r w:rsidRPr="007C255E">
        <w:rPr>
          <w:rFonts w:ascii="Arial" w:hAnsi="Arial" w:cs="Arial"/>
          <w:color w:val="000000" w:themeColor="text1"/>
          <w:shd w:val="clear" w:color="auto" w:fill="FFFFFF"/>
        </w:rPr>
        <w:lastRenderedPageBreak/>
        <w:t>work in a</w:t>
      </w:r>
      <w:r w:rsidR="00921F87" w:rsidRPr="007C255E">
        <w:rPr>
          <w:rFonts w:ascii="Arial" w:hAnsi="Arial" w:cs="Arial"/>
          <w:color w:val="000000" w:themeColor="text1"/>
          <w:shd w:val="clear" w:color="auto" w:fill="FFFFFF"/>
        </w:rPr>
        <w:t>n</w:t>
      </w:r>
      <w:r w:rsidRPr="007C255E">
        <w:rPr>
          <w:rFonts w:ascii="Arial" w:hAnsi="Arial" w:cs="Arial"/>
          <w:color w:val="000000" w:themeColor="text1"/>
          <w:shd w:val="clear" w:color="auto" w:fill="FFFFFF"/>
        </w:rPr>
        <w:t xml:space="preserve"> intimate and active way. Because of this it </w:t>
      </w:r>
      <w:r w:rsidR="00C47DF3" w:rsidRPr="007C255E">
        <w:rPr>
          <w:rFonts w:ascii="Arial" w:hAnsi="Arial" w:cs="Arial"/>
          <w:color w:val="000000" w:themeColor="text1"/>
          <w:shd w:val="clear" w:color="auto" w:fill="FFFFFF"/>
        </w:rPr>
        <w:t>i</w:t>
      </w:r>
      <w:r w:rsidRPr="007C255E">
        <w:rPr>
          <w:rFonts w:ascii="Arial" w:hAnsi="Arial" w:cs="Arial"/>
          <w:color w:val="000000" w:themeColor="text1"/>
          <w:shd w:val="clear" w:color="auto" w:fill="FFFFFF"/>
        </w:rPr>
        <w:t xml:space="preserve">s useful for referencing cultural contexts and social concerns </w:t>
      </w:r>
      <w:r w:rsidR="00C0206B">
        <w:rPr>
          <w:rFonts w:ascii="Arial" w:hAnsi="Arial" w:cs="Arial"/>
          <w:color w:val="000000" w:themeColor="text1"/>
          <w:shd w:val="clear" w:color="auto" w:fill="FFFFFF"/>
        </w:rPr>
        <w:t>(Lopez, 2017).</w:t>
      </w:r>
    </w:p>
    <w:p w14:paraId="22A4E571" w14:textId="1DC9B160" w:rsidR="003725AD" w:rsidRPr="007C255E" w:rsidRDefault="003725AD" w:rsidP="003725AD">
      <w:pPr>
        <w:spacing w:before="100" w:beforeAutospacing="1" w:after="100" w:afterAutospacing="1"/>
        <w:rPr>
          <w:rFonts w:ascii="Arial" w:eastAsia="Times New Roman" w:hAnsi="Arial" w:cs="Arial"/>
          <w:lang w:eastAsia="en-GB"/>
        </w:rPr>
      </w:pPr>
      <w:r w:rsidRPr="007C255E">
        <w:rPr>
          <w:rFonts w:ascii="Arial" w:eastAsia="Times New Roman" w:hAnsi="Arial" w:cs="Arial"/>
          <w:lang w:eastAsia="en-GB"/>
        </w:rPr>
        <w:t xml:space="preserve">My </w:t>
      </w:r>
      <w:r w:rsidR="002F336E" w:rsidRPr="007C255E">
        <w:rPr>
          <w:rFonts w:ascii="Arial" w:eastAsia="Times New Roman" w:hAnsi="Arial" w:cs="Arial"/>
          <w:lang w:eastAsia="en-GB"/>
        </w:rPr>
        <w:t xml:space="preserve">observations </w:t>
      </w:r>
      <w:r w:rsidRPr="007C255E">
        <w:rPr>
          <w:rFonts w:ascii="Arial" w:eastAsia="Times New Roman" w:hAnsi="Arial" w:cs="Arial"/>
          <w:lang w:eastAsia="en-GB"/>
        </w:rPr>
        <w:t>indicate</w:t>
      </w:r>
      <w:r w:rsidR="002F336E" w:rsidRPr="007C255E">
        <w:rPr>
          <w:rFonts w:ascii="Arial" w:eastAsia="Times New Roman" w:hAnsi="Arial" w:cs="Arial"/>
          <w:lang w:eastAsia="en-GB"/>
        </w:rPr>
        <w:t>s</w:t>
      </w:r>
      <w:r w:rsidRPr="007C255E">
        <w:rPr>
          <w:rFonts w:ascii="Arial" w:eastAsia="Times New Roman" w:hAnsi="Arial" w:cs="Arial"/>
          <w:lang w:eastAsia="en-GB"/>
        </w:rPr>
        <w:t xml:space="preserve"> that Installation art has the capacity to</w:t>
      </w:r>
      <w:r w:rsidR="001513CA" w:rsidRPr="007C255E">
        <w:rPr>
          <w:rFonts w:ascii="Arial" w:eastAsia="Times New Roman" w:hAnsi="Arial" w:cs="Arial"/>
          <w:lang w:eastAsia="en-GB"/>
        </w:rPr>
        <w:t xml:space="preserve"> promote empathy, raise</w:t>
      </w:r>
      <w:r w:rsidRPr="007C255E">
        <w:rPr>
          <w:rFonts w:ascii="Arial" w:eastAsia="Times New Roman" w:hAnsi="Arial" w:cs="Arial"/>
          <w:lang w:eastAsia="en-GB"/>
        </w:rPr>
        <w:t xml:space="preserve"> awareness, </w:t>
      </w:r>
      <w:r w:rsidR="004A56CF" w:rsidRPr="007C255E">
        <w:rPr>
          <w:rFonts w:ascii="Arial" w:eastAsia="Times New Roman" w:hAnsi="Arial" w:cs="Arial"/>
          <w:lang w:eastAsia="en-GB"/>
        </w:rPr>
        <w:t>engagement,</w:t>
      </w:r>
      <w:r w:rsidRPr="007C255E">
        <w:rPr>
          <w:rFonts w:ascii="Arial" w:eastAsia="Times New Roman" w:hAnsi="Arial" w:cs="Arial"/>
          <w:lang w:eastAsia="en-GB"/>
        </w:rPr>
        <w:t xml:space="preserve"> and challenge</w:t>
      </w:r>
      <w:r w:rsidR="002F336E" w:rsidRPr="007C255E">
        <w:rPr>
          <w:rFonts w:ascii="Arial" w:eastAsia="Times New Roman" w:hAnsi="Arial" w:cs="Arial"/>
          <w:lang w:eastAsia="en-GB"/>
        </w:rPr>
        <w:t xml:space="preserve"> (Askew 2023)</w:t>
      </w:r>
      <w:r w:rsidRPr="007C255E">
        <w:rPr>
          <w:rFonts w:ascii="Arial" w:eastAsia="Times New Roman" w:hAnsi="Arial" w:cs="Arial"/>
          <w:lang w:eastAsia="en-GB"/>
        </w:rPr>
        <w:t>. I propose ex</w:t>
      </w:r>
      <w:r w:rsidR="00DA564F" w:rsidRPr="007C255E">
        <w:rPr>
          <w:rFonts w:ascii="Arial" w:eastAsia="Times New Roman" w:hAnsi="Arial" w:cs="Arial"/>
          <w:lang w:eastAsia="en-GB"/>
        </w:rPr>
        <w:t xml:space="preserve">ploring how this capacity can be extended to fully use </w:t>
      </w:r>
      <w:r w:rsidRPr="007C255E">
        <w:rPr>
          <w:rFonts w:ascii="Arial" w:eastAsia="Times New Roman" w:hAnsi="Arial" w:cs="Arial"/>
          <w:lang w:eastAsia="en-GB"/>
        </w:rPr>
        <w:t>the experiential aspects of installation for th</w:t>
      </w:r>
      <w:r w:rsidR="00E956AB" w:rsidRPr="007C255E">
        <w:rPr>
          <w:rFonts w:ascii="Arial" w:eastAsia="Times New Roman" w:hAnsi="Arial" w:cs="Arial"/>
          <w:lang w:eastAsia="en-GB"/>
        </w:rPr>
        <w:t>is</w:t>
      </w:r>
      <w:r w:rsidRPr="007C255E">
        <w:rPr>
          <w:rFonts w:ascii="Arial" w:eastAsia="Times New Roman" w:hAnsi="Arial" w:cs="Arial"/>
          <w:lang w:eastAsia="en-GB"/>
        </w:rPr>
        <w:t xml:space="preserve"> purpose, as well as how fictioning (which assumes performative elements) can </w:t>
      </w:r>
      <w:r w:rsidR="002F336E" w:rsidRPr="007C255E">
        <w:rPr>
          <w:rFonts w:ascii="Arial" w:eastAsia="Times New Roman" w:hAnsi="Arial" w:cs="Arial"/>
          <w:lang w:eastAsia="en-GB"/>
        </w:rPr>
        <w:t>advance</w:t>
      </w:r>
      <w:r w:rsidRPr="007C255E">
        <w:rPr>
          <w:rFonts w:ascii="Arial" w:eastAsia="Times New Roman" w:hAnsi="Arial" w:cs="Arial"/>
          <w:lang w:eastAsia="en-GB"/>
        </w:rPr>
        <w:t xml:space="preserve"> these </w:t>
      </w:r>
      <w:r w:rsidR="004A56CF" w:rsidRPr="007C255E">
        <w:rPr>
          <w:rFonts w:ascii="Arial" w:eastAsia="Times New Roman" w:hAnsi="Arial" w:cs="Arial"/>
          <w:lang w:eastAsia="en-GB"/>
        </w:rPr>
        <w:t>aims.</w:t>
      </w:r>
      <w:r w:rsidRPr="007C255E">
        <w:rPr>
          <w:rFonts w:ascii="Arial" w:eastAsia="Times New Roman" w:hAnsi="Arial" w:cs="Arial"/>
          <w:lang w:eastAsia="en-GB"/>
        </w:rPr>
        <w:t> </w:t>
      </w:r>
    </w:p>
    <w:p w14:paraId="74FDE2E4" w14:textId="331F62D8" w:rsidR="00921F87" w:rsidRDefault="00D91152" w:rsidP="00897923">
      <w:pPr>
        <w:spacing w:before="100" w:beforeAutospacing="1" w:after="210"/>
        <w:rPr>
          <w:rFonts w:ascii="Arial" w:hAnsi="Arial" w:cs="Arial"/>
          <w:color w:val="000000" w:themeColor="text1"/>
          <w:shd w:val="clear" w:color="auto" w:fill="FFFFFF"/>
        </w:rPr>
      </w:pPr>
      <w:r w:rsidRPr="007C255E">
        <w:rPr>
          <w:rFonts w:ascii="Arial" w:hAnsi="Arial" w:cs="Arial"/>
          <w:color w:val="000000" w:themeColor="text1"/>
          <w:shd w:val="clear" w:color="auto" w:fill="FFFFFF"/>
        </w:rPr>
        <w:t>As mentioned above, t</w:t>
      </w:r>
      <w:r w:rsidR="00E96C4A" w:rsidRPr="007C255E">
        <w:rPr>
          <w:rFonts w:ascii="Arial" w:hAnsi="Arial" w:cs="Arial"/>
          <w:color w:val="000000" w:themeColor="text1"/>
          <w:shd w:val="clear" w:color="auto" w:fill="FFFFFF"/>
        </w:rPr>
        <w:t xml:space="preserve">he first gallery within the Museum of Human Violence explored discourses of violence </w:t>
      </w:r>
      <w:r w:rsidR="0060460A" w:rsidRPr="007C255E">
        <w:rPr>
          <w:rFonts w:ascii="Arial" w:hAnsi="Arial" w:cs="Arial"/>
          <w:color w:val="000000" w:themeColor="text1"/>
          <w:shd w:val="clear" w:color="auto" w:fill="FFFFFF"/>
        </w:rPr>
        <w:t xml:space="preserve">embedded in </w:t>
      </w:r>
      <w:r w:rsidR="00E96C4A" w:rsidRPr="007C255E">
        <w:rPr>
          <w:rFonts w:ascii="Arial" w:hAnsi="Arial" w:cs="Arial"/>
          <w:color w:val="000000" w:themeColor="text1"/>
          <w:shd w:val="clear" w:color="auto" w:fill="FFFFFF"/>
        </w:rPr>
        <w:t xml:space="preserve">schooling. </w:t>
      </w:r>
      <w:r w:rsidRPr="007C255E">
        <w:rPr>
          <w:rFonts w:ascii="Arial" w:hAnsi="Arial" w:cs="Arial"/>
          <w:color w:val="000000" w:themeColor="text1"/>
          <w:shd w:val="clear" w:color="auto" w:fill="FFFFFF"/>
        </w:rPr>
        <w:t>The second gallery explored ‘Violent Food Systems’</w:t>
      </w:r>
      <w:r w:rsidR="003725AD" w:rsidRPr="007C255E">
        <w:rPr>
          <w:rFonts w:ascii="Arial" w:hAnsi="Arial" w:cs="Arial"/>
          <w:color w:val="000000" w:themeColor="text1"/>
          <w:shd w:val="clear" w:color="auto" w:fill="FFFFFF"/>
        </w:rPr>
        <w:t xml:space="preserve"> </w:t>
      </w:r>
      <w:r w:rsidR="002D1904">
        <w:rPr>
          <w:rFonts w:ascii="Arial" w:hAnsi="Arial" w:cs="Arial"/>
          <w:color w:val="000000" w:themeColor="text1"/>
          <w:shd w:val="clear" w:color="auto" w:fill="FFFFFF"/>
        </w:rPr>
        <w:t>from the perspective of 20</w:t>
      </w:r>
      <w:r w:rsidR="000F4D14">
        <w:rPr>
          <w:rFonts w:ascii="Arial" w:hAnsi="Arial" w:cs="Arial"/>
          <w:color w:val="000000" w:themeColor="text1"/>
          <w:shd w:val="clear" w:color="auto" w:fill="FFFFFF"/>
        </w:rPr>
        <w:t>62:</w:t>
      </w:r>
    </w:p>
    <w:p w14:paraId="045E9049" w14:textId="7DE415E7" w:rsidR="007C255E" w:rsidRPr="007C255E" w:rsidRDefault="007C255E" w:rsidP="00897923">
      <w:pPr>
        <w:spacing w:before="100" w:beforeAutospacing="1" w:after="210"/>
        <w:rPr>
          <w:rFonts w:ascii="Arial" w:hAnsi="Arial" w:cs="Arial"/>
          <w:color w:val="000000" w:themeColor="text1"/>
          <w:shd w:val="clear" w:color="auto" w:fill="FFFFFF"/>
        </w:rPr>
      </w:pPr>
      <w:r>
        <w:rPr>
          <w:rFonts w:ascii="Arial" w:hAnsi="Arial" w:cs="Arial"/>
          <w:noProof/>
          <w:color w:val="000000" w:themeColor="text1"/>
          <w:shd w:val="clear" w:color="auto" w:fill="FFFFFF"/>
        </w:rPr>
        <w:drawing>
          <wp:inline distT="0" distB="0" distL="0" distR="0" wp14:anchorId="322936E1" wp14:editId="75090254">
            <wp:extent cx="3784600" cy="5194300"/>
            <wp:effectExtent l="0" t="0" r="0" b="0"/>
            <wp:docPr id="1610847845" name="Picture 2" descr="A poster of a museu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0847845" name="Picture 2" descr="A poster of a museum&#10;&#10;Description automatically generated"/>
                    <pic:cNvPicPr/>
                  </pic:nvPicPr>
                  <pic:blipFill>
                    <a:blip r:embed="rId9" cstate="print">
                      <a:extLst>
                        <a:ext uri="{28A0092B-C50C-407E-A947-70E740481C1C}">
                          <a14:useLocalDpi xmlns:a14="http://schemas.microsoft.com/office/drawing/2010/main" val="0"/>
                        </a:ext>
                      </a:extLst>
                    </a:blip>
                    <a:stretch>
                      <a:fillRect/>
                    </a:stretch>
                  </pic:blipFill>
                  <pic:spPr>
                    <a:xfrm>
                      <a:off x="0" y="0"/>
                      <a:ext cx="3784600" cy="5194300"/>
                    </a:xfrm>
                    <a:prstGeom prst="rect">
                      <a:avLst/>
                    </a:prstGeom>
                  </pic:spPr>
                </pic:pic>
              </a:graphicData>
            </a:graphic>
          </wp:inline>
        </w:drawing>
      </w:r>
    </w:p>
    <w:p w14:paraId="70D3EA96" w14:textId="17AEEE7A" w:rsidR="00E96C4A" w:rsidRPr="007C255E" w:rsidRDefault="00E96C4A" w:rsidP="00897923">
      <w:pPr>
        <w:spacing w:before="100" w:beforeAutospacing="1" w:after="210"/>
        <w:rPr>
          <w:rFonts w:ascii="Arial" w:hAnsi="Arial" w:cs="Arial"/>
          <w:color w:val="000000" w:themeColor="text1"/>
          <w:shd w:val="clear" w:color="auto" w:fill="FFFFFF"/>
        </w:rPr>
      </w:pPr>
    </w:p>
    <w:p w14:paraId="061CD157" w14:textId="55CAE486" w:rsidR="005D548B" w:rsidRPr="007C255E" w:rsidRDefault="0050798D" w:rsidP="005A616B">
      <w:pPr>
        <w:spacing w:before="100" w:beforeAutospacing="1" w:after="210"/>
        <w:rPr>
          <w:rFonts w:ascii="Arial" w:hAnsi="Arial" w:cs="Arial"/>
          <w:color w:val="000000" w:themeColor="text1"/>
          <w:shd w:val="clear" w:color="auto" w:fill="FFFFFF"/>
        </w:rPr>
      </w:pPr>
      <w:r w:rsidRPr="007C255E">
        <w:rPr>
          <w:rFonts w:ascii="Arial" w:hAnsi="Arial" w:cs="Arial"/>
          <w:color w:val="000000" w:themeColor="text1"/>
          <w:shd w:val="clear" w:color="auto" w:fill="FFFFFF"/>
        </w:rPr>
        <w:t>The</w:t>
      </w:r>
      <w:r w:rsidR="00DA564F" w:rsidRPr="007C255E">
        <w:rPr>
          <w:rFonts w:ascii="Arial" w:hAnsi="Arial" w:cs="Arial"/>
          <w:color w:val="000000" w:themeColor="text1"/>
          <w:shd w:val="clear" w:color="auto" w:fill="FFFFFF"/>
        </w:rPr>
        <w:t xml:space="preserve"> photograph below shows part of th</w:t>
      </w:r>
      <w:r w:rsidR="00921F87" w:rsidRPr="007C255E">
        <w:rPr>
          <w:rFonts w:ascii="Arial" w:hAnsi="Arial" w:cs="Arial"/>
          <w:color w:val="000000" w:themeColor="text1"/>
          <w:shd w:val="clear" w:color="auto" w:fill="FFFFFF"/>
        </w:rPr>
        <w:t>is</w:t>
      </w:r>
      <w:r w:rsidRPr="007C255E">
        <w:rPr>
          <w:rFonts w:ascii="Arial" w:hAnsi="Arial" w:cs="Arial"/>
          <w:color w:val="000000" w:themeColor="text1"/>
          <w:shd w:val="clear" w:color="auto" w:fill="FFFFFF"/>
        </w:rPr>
        <w:t xml:space="preserve"> </w:t>
      </w:r>
      <w:r w:rsidR="00921F87" w:rsidRPr="007C255E">
        <w:rPr>
          <w:rFonts w:ascii="Arial" w:hAnsi="Arial" w:cs="Arial"/>
          <w:color w:val="000000" w:themeColor="text1"/>
          <w:shd w:val="clear" w:color="auto" w:fill="FFFFFF"/>
        </w:rPr>
        <w:t xml:space="preserve">installation; </w:t>
      </w:r>
      <w:r w:rsidR="004A4738" w:rsidRPr="007C255E">
        <w:rPr>
          <w:rFonts w:ascii="Arial" w:hAnsi="Arial" w:cs="Arial"/>
          <w:color w:val="000000" w:themeColor="text1"/>
          <w:shd w:val="clear" w:color="auto" w:fill="FFFFFF"/>
        </w:rPr>
        <w:t>specifically explor</w:t>
      </w:r>
      <w:r w:rsidR="00921F87" w:rsidRPr="007C255E">
        <w:rPr>
          <w:rFonts w:ascii="Arial" w:hAnsi="Arial" w:cs="Arial"/>
          <w:color w:val="000000" w:themeColor="text1"/>
          <w:shd w:val="clear" w:color="auto" w:fill="FFFFFF"/>
        </w:rPr>
        <w:t>ing</w:t>
      </w:r>
      <w:r w:rsidR="004A4738" w:rsidRPr="007C255E">
        <w:rPr>
          <w:rFonts w:ascii="Arial" w:hAnsi="Arial" w:cs="Arial"/>
          <w:color w:val="000000" w:themeColor="text1"/>
          <w:shd w:val="clear" w:color="auto" w:fill="FFFFFF"/>
        </w:rPr>
        <w:t xml:space="preserve"> </w:t>
      </w:r>
      <w:r w:rsidR="005D548B" w:rsidRPr="007C255E">
        <w:rPr>
          <w:rFonts w:ascii="Arial" w:hAnsi="Arial" w:cs="Arial"/>
          <w:color w:val="000000" w:themeColor="text1"/>
          <w:shd w:val="clear" w:color="auto" w:fill="FFFFFF"/>
        </w:rPr>
        <w:t>‘</w:t>
      </w:r>
      <w:r w:rsidRPr="007C255E">
        <w:rPr>
          <w:rFonts w:ascii="Arial" w:hAnsi="Arial" w:cs="Arial"/>
          <w:color w:val="000000" w:themeColor="text1"/>
          <w:shd w:val="clear" w:color="auto" w:fill="FFFFFF"/>
        </w:rPr>
        <w:t>V</w:t>
      </w:r>
      <w:r w:rsidR="00D91152" w:rsidRPr="007C255E">
        <w:rPr>
          <w:rFonts w:ascii="Arial" w:hAnsi="Arial" w:cs="Arial"/>
          <w:color w:val="000000" w:themeColor="text1"/>
          <w:shd w:val="clear" w:color="auto" w:fill="FFFFFF"/>
        </w:rPr>
        <w:t xml:space="preserve">iolence to </w:t>
      </w:r>
      <w:r w:rsidR="000F4D14">
        <w:rPr>
          <w:rFonts w:ascii="Arial" w:hAnsi="Arial" w:cs="Arial"/>
          <w:color w:val="000000" w:themeColor="text1"/>
          <w:shd w:val="clear" w:color="auto" w:fill="FFFFFF"/>
        </w:rPr>
        <w:t>Farmed Animals</w:t>
      </w:r>
      <w:r w:rsidR="005D548B" w:rsidRPr="007C255E">
        <w:rPr>
          <w:rFonts w:ascii="Arial" w:hAnsi="Arial" w:cs="Arial"/>
          <w:color w:val="000000" w:themeColor="text1"/>
          <w:shd w:val="clear" w:color="auto" w:fill="FFFFFF"/>
        </w:rPr>
        <w:t>’</w:t>
      </w:r>
      <w:r w:rsidR="004A4738" w:rsidRPr="007C255E">
        <w:rPr>
          <w:rFonts w:ascii="Arial" w:hAnsi="Arial" w:cs="Arial"/>
          <w:color w:val="000000" w:themeColor="text1"/>
          <w:shd w:val="clear" w:color="auto" w:fill="FFFFFF"/>
        </w:rPr>
        <w:t xml:space="preserve"> a</w:t>
      </w:r>
      <w:r w:rsidR="005D548B" w:rsidRPr="007C255E">
        <w:rPr>
          <w:rFonts w:ascii="Arial" w:hAnsi="Arial" w:cs="Arial"/>
          <w:color w:val="000000" w:themeColor="text1"/>
          <w:shd w:val="clear" w:color="auto" w:fill="FFFFFF"/>
        </w:rPr>
        <w:t>nd being taught ‘not to look’.</w:t>
      </w:r>
    </w:p>
    <w:p w14:paraId="0D250223" w14:textId="142FBAC5" w:rsidR="00D91152" w:rsidRPr="007C255E" w:rsidRDefault="005D548B" w:rsidP="005A616B">
      <w:pPr>
        <w:spacing w:before="100" w:beforeAutospacing="1" w:after="210"/>
        <w:rPr>
          <w:rFonts w:ascii="Arial" w:hAnsi="Arial" w:cs="Arial"/>
          <w:color w:val="000000" w:themeColor="text1"/>
          <w:shd w:val="clear" w:color="auto" w:fill="FFFFFF"/>
        </w:rPr>
      </w:pPr>
      <w:r w:rsidRPr="007C255E">
        <w:rPr>
          <w:rFonts w:ascii="Arial" w:hAnsi="Arial" w:cs="Arial"/>
          <w:noProof/>
          <w:color w:val="000000" w:themeColor="text1"/>
          <w:shd w:val="clear" w:color="auto" w:fill="FFFFFF"/>
        </w:rPr>
        <w:lastRenderedPageBreak/>
        <w:drawing>
          <wp:inline distT="0" distB="0" distL="0" distR="0" wp14:anchorId="3B00E487" wp14:editId="7D662CE7">
            <wp:extent cx="4622800" cy="2997200"/>
            <wp:effectExtent l="0" t="0" r="0" b="0"/>
            <wp:docPr id="2102812949" name="Picture 2" descr="A mannequin in an old roo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02812949" name="Picture 2" descr="A mannequin in an old room&#10;&#10;Description automatically generated"/>
                    <pic:cNvPicPr/>
                  </pic:nvPicPr>
                  <pic:blipFill>
                    <a:blip r:embed="rId10">
                      <a:extLst>
                        <a:ext uri="{28A0092B-C50C-407E-A947-70E740481C1C}">
                          <a14:useLocalDpi xmlns:a14="http://schemas.microsoft.com/office/drawing/2010/main" val="0"/>
                        </a:ext>
                      </a:extLst>
                    </a:blip>
                    <a:stretch>
                      <a:fillRect/>
                    </a:stretch>
                  </pic:blipFill>
                  <pic:spPr>
                    <a:xfrm>
                      <a:off x="0" y="0"/>
                      <a:ext cx="4709708" cy="3053547"/>
                    </a:xfrm>
                    <a:prstGeom prst="rect">
                      <a:avLst/>
                    </a:prstGeom>
                  </pic:spPr>
                </pic:pic>
              </a:graphicData>
            </a:graphic>
          </wp:inline>
        </w:drawing>
      </w:r>
    </w:p>
    <w:p w14:paraId="50ECB8FA" w14:textId="77777777" w:rsidR="002D1904" w:rsidRDefault="00CC3FF2" w:rsidP="005A616B">
      <w:pPr>
        <w:spacing w:before="100" w:beforeAutospacing="1" w:after="210"/>
        <w:rPr>
          <w:rFonts w:ascii="Arial" w:hAnsi="Arial" w:cs="Arial"/>
          <w:color w:val="000000" w:themeColor="text1"/>
          <w:shd w:val="clear" w:color="auto" w:fill="FFFFFF"/>
        </w:rPr>
      </w:pPr>
      <w:r w:rsidRPr="007C255E">
        <w:rPr>
          <w:rFonts w:ascii="Arial" w:hAnsi="Arial" w:cs="Arial"/>
          <w:color w:val="000000" w:themeColor="text1"/>
          <w:shd w:val="clear" w:color="auto" w:fill="FFFFFF"/>
        </w:rPr>
        <w:t xml:space="preserve">I have made a start on </w:t>
      </w:r>
      <w:r w:rsidR="0041672D" w:rsidRPr="007C255E">
        <w:rPr>
          <w:rFonts w:ascii="Arial" w:hAnsi="Arial" w:cs="Arial"/>
          <w:color w:val="000000" w:themeColor="text1"/>
          <w:shd w:val="clear" w:color="auto" w:fill="FFFFFF"/>
        </w:rPr>
        <w:t>research</w:t>
      </w:r>
      <w:r w:rsidR="004A4738" w:rsidRPr="007C255E">
        <w:rPr>
          <w:rFonts w:ascii="Arial" w:hAnsi="Arial" w:cs="Arial"/>
          <w:color w:val="000000" w:themeColor="text1"/>
          <w:shd w:val="clear" w:color="auto" w:fill="FFFFFF"/>
        </w:rPr>
        <w:t xml:space="preserve"> into biocapitalism</w:t>
      </w:r>
      <w:r w:rsidR="0041672D" w:rsidRPr="007C255E">
        <w:rPr>
          <w:rFonts w:ascii="Arial" w:hAnsi="Arial" w:cs="Arial"/>
          <w:color w:val="000000" w:themeColor="text1"/>
          <w:shd w:val="clear" w:color="auto" w:fill="FFFFFF"/>
        </w:rPr>
        <w:t xml:space="preserve"> by analysing different aspects</w:t>
      </w:r>
      <w:r w:rsidR="00E02072" w:rsidRPr="007C255E">
        <w:rPr>
          <w:rFonts w:ascii="Arial" w:hAnsi="Arial" w:cs="Arial"/>
          <w:color w:val="000000" w:themeColor="text1"/>
          <w:shd w:val="clear" w:color="auto" w:fill="FFFFFF"/>
        </w:rPr>
        <w:t>,</w:t>
      </w:r>
      <w:r w:rsidR="004A4738" w:rsidRPr="007C255E">
        <w:rPr>
          <w:rFonts w:ascii="Arial" w:hAnsi="Arial" w:cs="Arial"/>
          <w:color w:val="000000" w:themeColor="text1"/>
          <w:shd w:val="clear" w:color="auto" w:fill="FFFFFF"/>
        </w:rPr>
        <w:t xml:space="preserve"> </w:t>
      </w:r>
      <w:r w:rsidR="00E02072" w:rsidRPr="007C255E">
        <w:rPr>
          <w:rFonts w:ascii="Arial" w:hAnsi="Arial" w:cs="Arial"/>
          <w:color w:val="000000" w:themeColor="text1"/>
          <w:shd w:val="clear" w:color="auto" w:fill="FFFFFF"/>
        </w:rPr>
        <w:t>simplified in</w:t>
      </w:r>
      <w:r w:rsidR="0041672D" w:rsidRPr="007C255E">
        <w:rPr>
          <w:rFonts w:ascii="Arial" w:hAnsi="Arial" w:cs="Arial"/>
          <w:color w:val="000000" w:themeColor="text1"/>
          <w:shd w:val="clear" w:color="auto" w:fill="FFFFFF"/>
        </w:rPr>
        <w:t xml:space="preserve"> booklet</w:t>
      </w:r>
      <w:r w:rsidR="00E02072" w:rsidRPr="007C255E">
        <w:rPr>
          <w:rFonts w:ascii="Arial" w:hAnsi="Arial" w:cs="Arial"/>
          <w:color w:val="000000" w:themeColor="text1"/>
          <w:shd w:val="clear" w:color="auto" w:fill="FFFFFF"/>
        </w:rPr>
        <w:t xml:space="preserve"> form,</w:t>
      </w:r>
      <w:r w:rsidR="0041672D" w:rsidRPr="007C255E">
        <w:rPr>
          <w:rFonts w:ascii="Arial" w:hAnsi="Arial" w:cs="Arial"/>
          <w:color w:val="000000" w:themeColor="text1"/>
          <w:shd w:val="clear" w:color="auto" w:fill="FFFFFF"/>
        </w:rPr>
        <w:t xml:space="preserve"> and</w:t>
      </w:r>
      <w:r w:rsidR="00E02072" w:rsidRPr="007C255E">
        <w:rPr>
          <w:rFonts w:ascii="Arial" w:hAnsi="Arial" w:cs="Arial"/>
          <w:color w:val="000000" w:themeColor="text1"/>
          <w:shd w:val="clear" w:color="auto" w:fill="FFFFFF"/>
        </w:rPr>
        <w:t xml:space="preserve"> a</w:t>
      </w:r>
      <w:r w:rsidR="0041672D" w:rsidRPr="007C255E">
        <w:rPr>
          <w:rFonts w:ascii="Arial" w:hAnsi="Arial" w:cs="Arial"/>
          <w:color w:val="000000" w:themeColor="text1"/>
          <w:shd w:val="clear" w:color="auto" w:fill="FFFFFF"/>
        </w:rPr>
        <w:t xml:space="preserve"> poster </w:t>
      </w:r>
      <w:r w:rsidR="007907B8" w:rsidRPr="007C255E">
        <w:rPr>
          <w:rFonts w:ascii="Arial" w:hAnsi="Arial" w:cs="Arial"/>
          <w:color w:val="000000" w:themeColor="text1"/>
          <w:shd w:val="clear" w:color="auto" w:fill="FFFFFF"/>
        </w:rPr>
        <w:t>for</w:t>
      </w:r>
      <w:r w:rsidR="0041672D" w:rsidRPr="007C255E">
        <w:rPr>
          <w:rFonts w:ascii="Arial" w:hAnsi="Arial" w:cs="Arial"/>
          <w:color w:val="000000" w:themeColor="text1"/>
          <w:shd w:val="clear" w:color="auto" w:fill="FFFFFF"/>
        </w:rPr>
        <w:t xml:space="preserve"> the new gallery</w:t>
      </w:r>
      <w:r w:rsidR="00832791" w:rsidRPr="007C255E">
        <w:rPr>
          <w:rFonts w:ascii="Arial" w:hAnsi="Arial" w:cs="Arial"/>
          <w:color w:val="000000" w:themeColor="text1"/>
          <w:shd w:val="clear" w:color="auto" w:fill="FFFFFF"/>
        </w:rPr>
        <w:t xml:space="preserve">. </w:t>
      </w:r>
    </w:p>
    <w:p w14:paraId="4CFE2123" w14:textId="43ACA2C2" w:rsidR="00897923" w:rsidRPr="007C255E" w:rsidRDefault="002D1904" w:rsidP="005A616B">
      <w:pPr>
        <w:spacing w:before="100" w:beforeAutospacing="1" w:after="210"/>
        <w:rPr>
          <w:rFonts w:ascii="Arial" w:hAnsi="Arial" w:cs="Arial"/>
          <w:color w:val="000000" w:themeColor="text1"/>
          <w:shd w:val="clear" w:color="auto" w:fill="FFFFFF"/>
        </w:rPr>
      </w:pPr>
      <w:r w:rsidRPr="007C255E">
        <w:rPr>
          <w:rFonts w:ascii="Arial" w:hAnsi="Arial" w:cs="Arial"/>
          <w:noProof/>
          <w:color w:val="000000" w:themeColor="text1"/>
          <w:shd w:val="clear" w:color="auto" w:fill="FFFFFF"/>
        </w:rPr>
        <w:drawing>
          <wp:inline distT="0" distB="0" distL="0" distR="0" wp14:anchorId="6BE3E3BA" wp14:editId="20A43C66">
            <wp:extent cx="4637995" cy="3503295"/>
            <wp:effectExtent l="0" t="4445" r="0" b="0"/>
            <wp:docPr id="297905233" name="Picture 3" descr="A room with a projector scree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7905233" name="Picture 3" descr="A room with a projector screen&#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rot="5400000">
                      <a:off x="0" y="0"/>
                      <a:ext cx="4782428" cy="3612392"/>
                    </a:xfrm>
                    <a:prstGeom prst="rect">
                      <a:avLst/>
                    </a:prstGeom>
                  </pic:spPr>
                </pic:pic>
              </a:graphicData>
            </a:graphic>
          </wp:inline>
        </w:drawing>
      </w:r>
    </w:p>
    <w:p w14:paraId="02368883" w14:textId="0CB65FB9" w:rsidR="005A098C" w:rsidRPr="007C255E" w:rsidRDefault="007C255E" w:rsidP="005A616B">
      <w:pPr>
        <w:spacing w:before="100" w:beforeAutospacing="1" w:after="210"/>
        <w:rPr>
          <w:rFonts w:ascii="Arial" w:hAnsi="Arial" w:cs="Arial"/>
          <w:color w:val="000000" w:themeColor="text1"/>
          <w:shd w:val="clear" w:color="auto" w:fill="FFFFFF"/>
        </w:rPr>
      </w:pPr>
      <w:r w:rsidRPr="007C255E">
        <w:rPr>
          <w:rFonts w:ascii="Arial" w:eastAsia="Times New Roman" w:hAnsi="Arial" w:cs="Arial"/>
          <w:noProof/>
          <w:color w:val="000000" w:themeColor="text1"/>
          <w:lang w:eastAsia="en-GB"/>
        </w:rPr>
        <w:lastRenderedPageBreak/>
        <w:drawing>
          <wp:inline distT="0" distB="0" distL="0" distR="0" wp14:anchorId="3176AB57" wp14:editId="3097F901">
            <wp:extent cx="5333702" cy="3649133"/>
            <wp:effectExtent l="0" t="0" r="635" b="0"/>
            <wp:docPr id="369700140" name="Picture 4" descr="file:///Users/susanaskew/Pictures/Photos%20Library.photoslibrary/resources/renders/C/C06B876C-EA20-4F2C-863D-50B9022558F4_1_201_a.hei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9700140" name="Picture 369700140" descr="file:///Users/susanaskew/Pictures/Photos%20Library.photoslibrary/resources/renders/C/C06B876C-EA20-4F2C-863D-50B9022558F4_1_201_a.heic"/>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440861" cy="3722447"/>
                    </a:xfrm>
                    <a:prstGeom prst="rect">
                      <a:avLst/>
                    </a:prstGeom>
                  </pic:spPr>
                </pic:pic>
              </a:graphicData>
            </a:graphic>
          </wp:inline>
        </w:drawing>
      </w:r>
    </w:p>
    <w:p w14:paraId="6758CD34" w14:textId="4F2C6A0B" w:rsidR="00921F87" w:rsidRPr="007C255E" w:rsidRDefault="00921F87" w:rsidP="005A616B">
      <w:pPr>
        <w:spacing w:before="100" w:beforeAutospacing="1" w:after="210"/>
        <w:rPr>
          <w:rFonts w:ascii="Arial" w:hAnsi="Arial" w:cs="Arial"/>
          <w:color w:val="000000" w:themeColor="text1"/>
          <w:shd w:val="clear" w:color="auto" w:fill="FFFFFF"/>
        </w:rPr>
      </w:pPr>
    </w:p>
    <w:p w14:paraId="5B060C5D" w14:textId="735198D3" w:rsidR="007907B8" w:rsidRPr="007C255E" w:rsidRDefault="0050798D" w:rsidP="00832791">
      <w:pPr>
        <w:rPr>
          <w:rFonts w:ascii="Arial" w:eastAsia="Times New Roman" w:hAnsi="Arial" w:cs="Arial"/>
          <w:color w:val="000000" w:themeColor="text1"/>
          <w:lang w:eastAsia="en-GB"/>
        </w:rPr>
      </w:pPr>
      <w:r w:rsidRPr="007C255E">
        <w:rPr>
          <w:rFonts w:ascii="Arial" w:eastAsia="Times New Roman" w:hAnsi="Arial" w:cs="Arial"/>
          <w:color w:val="000000" w:themeColor="text1"/>
          <w:lang w:eastAsia="en-GB"/>
        </w:rPr>
        <w:t>Fictioning includes performative elements</w:t>
      </w:r>
      <w:r w:rsidR="00E02072" w:rsidRPr="007C255E">
        <w:rPr>
          <w:rFonts w:ascii="Arial" w:eastAsia="Times New Roman" w:hAnsi="Arial" w:cs="Arial"/>
          <w:color w:val="000000" w:themeColor="text1"/>
          <w:lang w:eastAsia="en-GB"/>
        </w:rPr>
        <w:t xml:space="preserve"> in that </w:t>
      </w:r>
      <w:r w:rsidRPr="007C255E">
        <w:rPr>
          <w:rFonts w:ascii="Arial" w:eastAsia="Times New Roman" w:hAnsi="Arial" w:cs="Arial"/>
          <w:color w:val="000000" w:themeColor="text1"/>
          <w:lang w:eastAsia="en-GB"/>
        </w:rPr>
        <w:t xml:space="preserve">it calls for both the maker, and the visitor, to imagine themselves in a future role. </w:t>
      </w:r>
      <w:r w:rsidR="00832791" w:rsidRPr="007C255E">
        <w:rPr>
          <w:rFonts w:ascii="Arial" w:hAnsi="Arial" w:cs="Arial"/>
          <w:color w:val="000000" w:themeColor="text1"/>
          <w:shd w:val="clear" w:color="auto" w:fill="FFFFFF"/>
        </w:rPr>
        <w:t xml:space="preserve">I </w:t>
      </w:r>
      <w:r w:rsidR="000F4D14">
        <w:rPr>
          <w:rFonts w:ascii="Arial" w:hAnsi="Arial" w:cs="Arial"/>
          <w:color w:val="000000" w:themeColor="text1"/>
          <w:shd w:val="clear" w:color="auto" w:fill="FFFFFF"/>
        </w:rPr>
        <w:t xml:space="preserve">have begun to experiment with </w:t>
      </w:r>
      <w:r w:rsidR="00832791" w:rsidRPr="007C255E">
        <w:rPr>
          <w:rFonts w:ascii="Arial" w:hAnsi="Arial" w:cs="Arial"/>
          <w:color w:val="000000" w:themeColor="text1"/>
          <w:shd w:val="clear" w:color="auto" w:fill="FFFFFF"/>
        </w:rPr>
        <w:t>performances</w:t>
      </w:r>
      <w:r w:rsidR="000F4D14">
        <w:rPr>
          <w:rFonts w:ascii="Arial" w:hAnsi="Arial" w:cs="Arial"/>
          <w:color w:val="000000" w:themeColor="text1"/>
          <w:shd w:val="clear" w:color="auto" w:fill="FFFFFF"/>
        </w:rPr>
        <w:t xml:space="preserve"> focused on xenotransplantation: </w:t>
      </w:r>
      <w:r w:rsidR="004F0EDA" w:rsidRPr="007C255E">
        <w:rPr>
          <w:rFonts w:ascii="Arial" w:hAnsi="Arial" w:cs="Arial"/>
          <w:color w:val="000000" w:themeColor="text1"/>
          <w:shd w:val="clear" w:color="auto" w:fill="FFFFFF"/>
        </w:rPr>
        <w:t>at</w:t>
      </w:r>
      <w:r w:rsidR="007907B8" w:rsidRPr="007C255E">
        <w:rPr>
          <w:rFonts w:ascii="Arial" w:hAnsi="Arial" w:cs="Arial"/>
          <w:color w:val="000000" w:themeColor="text1"/>
          <w:shd w:val="clear" w:color="auto" w:fill="FFFFFF"/>
        </w:rPr>
        <w:t xml:space="preserve"> Camberwell College of Art and</w:t>
      </w:r>
      <w:r w:rsidR="004F0EDA" w:rsidRPr="007C255E">
        <w:rPr>
          <w:rFonts w:ascii="Arial" w:hAnsi="Arial" w:cs="Arial"/>
          <w:color w:val="000000" w:themeColor="text1"/>
          <w:shd w:val="clear" w:color="auto" w:fill="FFFFFF"/>
        </w:rPr>
        <w:t xml:space="preserve"> at</w:t>
      </w:r>
      <w:r w:rsidR="007907B8" w:rsidRPr="007C255E">
        <w:rPr>
          <w:rFonts w:ascii="Arial" w:hAnsi="Arial" w:cs="Arial"/>
          <w:color w:val="000000" w:themeColor="text1"/>
          <w:shd w:val="clear" w:color="auto" w:fill="FFFFFF"/>
        </w:rPr>
        <w:t xml:space="preserve"> AMP Gallery</w:t>
      </w:r>
      <w:r w:rsidR="000F4D14">
        <w:rPr>
          <w:rFonts w:ascii="Arial" w:hAnsi="Arial" w:cs="Arial"/>
          <w:color w:val="000000" w:themeColor="text1"/>
          <w:shd w:val="clear" w:color="auto" w:fill="FFFFFF"/>
        </w:rPr>
        <w:t>. T</w:t>
      </w:r>
      <w:r w:rsidR="00832791" w:rsidRPr="007C255E">
        <w:rPr>
          <w:rFonts w:ascii="Arial" w:eastAsia="Times New Roman" w:hAnsi="Arial" w:cs="Arial"/>
          <w:color w:val="000000" w:themeColor="text1"/>
          <w:lang w:eastAsia="en-GB"/>
        </w:rPr>
        <w:t xml:space="preserve">he </w:t>
      </w:r>
      <w:r w:rsidR="00E02072" w:rsidRPr="007C255E">
        <w:rPr>
          <w:rFonts w:ascii="Arial" w:eastAsia="Times New Roman" w:hAnsi="Arial" w:cs="Arial"/>
          <w:color w:val="000000" w:themeColor="text1"/>
          <w:lang w:eastAsia="en-GB"/>
        </w:rPr>
        <w:t>participant</w:t>
      </w:r>
      <w:r w:rsidR="004A4738" w:rsidRPr="007C255E">
        <w:rPr>
          <w:rFonts w:ascii="Arial" w:eastAsia="Times New Roman" w:hAnsi="Arial" w:cs="Arial"/>
          <w:color w:val="000000" w:themeColor="text1"/>
          <w:lang w:eastAsia="en-GB"/>
        </w:rPr>
        <w:t xml:space="preserve"> is asked </w:t>
      </w:r>
      <w:r w:rsidR="00832791" w:rsidRPr="007C255E">
        <w:rPr>
          <w:rFonts w:ascii="Arial" w:eastAsia="Times New Roman" w:hAnsi="Arial" w:cs="Arial"/>
          <w:color w:val="000000" w:themeColor="text1"/>
          <w:lang w:eastAsia="en-GB"/>
        </w:rPr>
        <w:t xml:space="preserve">to imagine themselves </w:t>
      </w:r>
      <w:r w:rsidR="000F4D14">
        <w:rPr>
          <w:rFonts w:ascii="Arial" w:eastAsia="Times New Roman" w:hAnsi="Arial" w:cs="Arial"/>
          <w:color w:val="000000" w:themeColor="text1"/>
          <w:lang w:eastAsia="en-GB"/>
        </w:rPr>
        <w:t xml:space="preserve"> in 2063 </w:t>
      </w:r>
      <w:r w:rsidR="00A7043E" w:rsidRPr="007C255E">
        <w:rPr>
          <w:rFonts w:ascii="Arial" w:eastAsia="Times New Roman" w:hAnsi="Arial" w:cs="Arial"/>
          <w:color w:val="000000" w:themeColor="text1"/>
          <w:lang w:eastAsia="en-GB"/>
        </w:rPr>
        <w:t>as an advisor to the planning committee for the new gallery</w:t>
      </w:r>
      <w:r w:rsidR="000F4D14">
        <w:rPr>
          <w:rFonts w:ascii="Arial" w:eastAsia="Times New Roman" w:hAnsi="Arial" w:cs="Arial"/>
          <w:color w:val="000000" w:themeColor="text1"/>
          <w:lang w:eastAsia="en-GB"/>
        </w:rPr>
        <w:t xml:space="preserve"> in</w:t>
      </w:r>
      <w:r w:rsidRPr="007C255E">
        <w:rPr>
          <w:rFonts w:ascii="Arial" w:eastAsia="Times New Roman" w:hAnsi="Arial" w:cs="Arial"/>
          <w:color w:val="000000" w:themeColor="text1"/>
          <w:lang w:eastAsia="en-GB"/>
        </w:rPr>
        <w:t xml:space="preserve"> </w:t>
      </w:r>
      <w:r w:rsidR="00A7043E" w:rsidRPr="007C255E">
        <w:rPr>
          <w:rFonts w:ascii="Arial" w:eastAsia="Times New Roman" w:hAnsi="Arial" w:cs="Arial"/>
          <w:color w:val="000000" w:themeColor="text1"/>
          <w:lang w:eastAsia="en-GB"/>
        </w:rPr>
        <w:t xml:space="preserve">(because they have personal experience). </w:t>
      </w:r>
    </w:p>
    <w:p w14:paraId="1A947C68" w14:textId="77777777" w:rsidR="00E02072" w:rsidRPr="007C255E" w:rsidRDefault="00E02072" w:rsidP="00832791">
      <w:pPr>
        <w:rPr>
          <w:rFonts w:ascii="Arial" w:eastAsia="Times New Roman" w:hAnsi="Arial" w:cs="Arial"/>
          <w:color w:val="000000" w:themeColor="text1"/>
          <w:lang w:eastAsia="en-GB"/>
        </w:rPr>
      </w:pPr>
    </w:p>
    <w:p w14:paraId="667E1341" w14:textId="591A846F" w:rsidR="0061555D" w:rsidRPr="007C255E" w:rsidRDefault="00E02072" w:rsidP="00832791">
      <w:pPr>
        <w:rPr>
          <w:rFonts w:ascii="Arial" w:eastAsia="Times New Roman" w:hAnsi="Arial" w:cs="Arial"/>
          <w:color w:val="000000" w:themeColor="text1"/>
          <w:lang w:eastAsia="en-GB"/>
        </w:rPr>
      </w:pPr>
      <w:r w:rsidRPr="007C255E">
        <w:rPr>
          <w:rFonts w:ascii="Arial" w:eastAsia="Times New Roman" w:hAnsi="Arial" w:cs="Arial"/>
          <w:noProof/>
          <w:color w:val="000000" w:themeColor="text1"/>
          <w:lang w:eastAsia="en-GB"/>
        </w:rPr>
        <w:drawing>
          <wp:inline distT="0" distB="0" distL="0" distR="0" wp14:anchorId="69576A3E" wp14:editId="5993B725">
            <wp:extent cx="4270986" cy="2930525"/>
            <wp:effectExtent l="0" t="0" r="0" b="3175"/>
            <wp:docPr id="1266278678" name="Picture 1" descr="The museum of human violence: xenotransplantation&#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6278678" name="Picture 1" descr="The museum of human violence: xenotransplantation&#10;"/>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526951" cy="3106154"/>
                    </a:xfrm>
                    <a:prstGeom prst="rect">
                      <a:avLst/>
                    </a:prstGeom>
                  </pic:spPr>
                </pic:pic>
              </a:graphicData>
            </a:graphic>
          </wp:inline>
        </w:drawing>
      </w:r>
    </w:p>
    <w:p w14:paraId="37D66589" w14:textId="77777777" w:rsidR="005A098C" w:rsidRPr="007C255E" w:rsidRDefault="005A098C" w:rsidP="00832791">
      <w:pPr>
        <w:rPr>
          <w:rFonts w:ascii="Arial" w:eastAsia="Times New Roman" w:hAnsi="Arial" w:cs="Arial"/>
          <w:color w:val="000000" w:themeColor="text1"/>
          <w:lang w:eastAsia="en-GB"/>
        </w:rPr>
      </w:pPr>
    </w:p>
    <w:p w14:paraId="55EA9273" w14:textId="11643E36" w:rsidR="005A098C" w:rsidRPr="007C255E" w:rsidRDefault="005A098C" w:rsidP="00832791">
      <w:pPr>
        <w:rPr>
          <w:rFonts w:ascii="Arial" w:eastAsia="Times New Roman" w:hAnsi="Arial" w:cs="Arial"/>
          <w:color w:val="000000" w:themeColor="text1"/>
          <w:lang w:eastAsia="en-GB"/>
        </w:rPr>
      </w:pPr>
      <w:r w:rsidRPr="007C255E">
        <w:rPr>
          <w:rFonts w:ascii="Arial" w:eastAsia="Times New Roman" w:hAnsi="Arial" w:cs="Arial"/>
          <w:noProof/>
          <w:color w:val="000000" w:themeColor="text1"/>
          <w:lang w:eastAsia="en-GB"/>
        </w:rPr>
        <w:lastRenderedPageBreak/>
        <w:drawing>
          <wp:inline distT="0" distB="0" distL="0" distR="0" wp14:anchorId="4DB34D59" wp14:editId="7A5F0460">
            <wp:extent cx="5731510" cy="3818890"/>
            <wp:effectExtent l="0" t="0" r="0" b="3810"/>
            <wp:docPr id="794920364" name="Picture 3" descr="A group of people wearing pink mask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4920364" name="Picture 3" descr="A group of people wearing pink masks&#10;&#10;Description automatically generated"/>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731510" cy="3818890"/>
                    </a:xfrm>
                    <a:prstGeom prst="rect">
                      <a:avLst/>
                    </a:prstGeom>
                  </pic:spPr>
                </pic:pic>
              </a:graphicData>
            </a:graphic>
          </wp:inline>
        </w:drawing>
      </w:r>
    </w:p>
    <w:p w14:paraId="6D586379" w14:textId="77777777" w:rsidR="005A098C" w:rsidRPr="007C255E" w:rsidRDefault="005A098C" w:rsidP="00897923">
      <w:pPr>
        <w:spacing w:before="100" w:beforeAutospacing="1" w:after="210"/>
        <w:rPr>
          <w:rFonts w:ascii="Arial" w:eastAsia="Times New Roman" w:hAnsi="Arial" w:cs="Arial"/>
          <w:b/>
          <w:bCs/>
          <w:color w:val="000000" w:themeColor="text1"/>
          <w:lang w:eastAsia="en-GB"/>
        </w:rPr>
      </w:pPr>
    </w:p>
    <w:p w14:paraId="18AFD0E1" w14:textId="4774DE47" w:rsidR="00534480" w:rsidRPr="007C255E" w:rsidRDefault="00534480" w:rsidP="00897923">
      <w:pPr>
        <w:spacing w:before="100" w:beforeAutospacing="1" w:after="210"/>
        <w:rPr>
          <w:rFonts w:ascii="Arial" w:eastAsia="Times New Roman" w:hAnsi="Arial" w:cs="Arial"/>
          <w:b/>
          <w:bCs/>
          <w:color w:val="000000" w:themeColor="text1"/>
          <w:lang w:eastAsia="en-GB"/>
        </w:rPr>
      </w:pPr>
      <w:r w:rsidRPr="007C255E">
        <w:rPr>
          <w:rFonts w:ascii="Arial" w:eastAsia="Times New Roman" w:hAnsi="Arial" w:cs="Arial"/>
          <w:b/>
          <w:bCs/>
          <w:color w:val="000000" w:themeColor="text1"/>
          <w:lang w:eastAsia="en-GB"/>
        </w:rPr>
        <w:t>Theory</w:t>
      </w:r>
    </w:p>
    <w:p w14:paraId="2A24B77B" w14:textId="3D6196F3" w:rsidR="008D6B5B" w:rsidRPr="007C255E" w:rsidRDefault="000F49BD" w:rsidP="000F49BD">
      <w:pPr>
        <w:pStyle w:val="NormalWeb"/>
        <w:spacing w:after="210" w:afterAutospacing="0"/>
        <w:rPr>
          <w:rFonts w:ascii="Arial" w:hAnsi="Arial" w:cs="Arial"/>
          <w:color w:val="383838"/>
        </w:rPr>
      </w:pPr>
      <w:r w:rsidRPr="007C255E">
        <w:rPr>
          <w:rFonts w:ascii="Arial" w:hAnsi="Arial" w:cs="Arial"/>
          <w:color w:val="383838"/>
        </w:rPr>
        <w:t xml:space="preserve">I draw on post-humanism (Haraway, 1988, 2016;  Braidotti, 2021), particularly its critique of the notion that humans are superior to other life forms, all of which exist for our use; Critical Animal Studies (Best et al, 2007; Nocella, 2023) which has an intersectional approach to speciesism, highlighting the role of capitalism and commodification in injustice; and writing on biotechnologies and biopower (Foucault, 2008; Rajan, 2012; Askew, 2023b). </w:t>
      </w:r>
      <w:r w:rsidR="004F0EDA" w:rsidRPr="007C255E">
        <w:rPr>
          <w:rFonts w:ascii="Arial" w:hAnsi="Arial" w:cs="Arial"/>
          <w:color w:val="000000" w:themeColor="text1"/>
        </w:rPr>
        <w:t xml:space="preserve">In </w:t>
      </w:r>
      <w:r w:rsidR="00B33CBD" w:rsidRPr="007C255E">
        <w:rPr>
          <w:rFonts w:ascii="Arial" w:hAnsi="Arial" w:cs="Arial"/>
          <w:color w:val="000000" w:themeColor="text1"/>
        </w:rPr>
        <w:t>April</w:t>
      </w:r>
      <w:r w:rsidR="004F0EDA" w:rsidRPr="007C255E">
        <w:rPr>
          <w:rFonts w:ascii="Arial" w:hAnsi="Arial" w:cs="Arial"/>
          <w:color w:val="000000" w:themeColor="text1"/>
        </w:rPr>
        <w:t xml:space="preserve"> 2024 I</w:t>
      </w:r>
      <w:r w:rsidR="00B33CBD" w:rsidRPr="007C255E">
        <w:rPr>
          <w:rFonts w:ascii="Arial" w:hAnsi="Arial" w:cs="Arial"/>
          <w:color w:val="000000" w:themeColor="text1"/>
        </w:rPr>
        <w:t xml:space="preserve"> plan to attend a conference on Animal </w:t>
      </w:r>
      <w:r w:rsidR="004A56CF" w:rsidRPr="007C255E">
        <w:rPr>
          <w:rFonts w:ascii="Arial" w:hAnsi="Arial" w:cs="Arial"/>
          <w:color w:val="000000" w:themeColor="text1"/>
        </w:rPr>
        <w:t>biotechnologies</w:t>
      </w:r>
      <w:r w:rsidR="00B33CBD" w:rsidRPr="007C255E">
        <w:rPr>
          <w:rFonts w:ascii="Arial" w:hAnsi="Arial" w:cs="Arial"/>
          <w:color w:val="000000" w:themeColor="text1"/>
        </w:rPr>
        <w:t xml:space="preserve">. </w:t>
      </w:r>
    </w:p>
    <w:p w14:paraId="2F3516D5" w14:textId="7C62DB68" w:rsidR="00534480" w:rsidRPr="007C255E" w:rsidRDefault="000F49BD" w:rsidP="00534480">
      <w:pPr>
        <w:spacing w:before="100" w:beforeAutospacing="1" w:after="210"/>
        <w:rPr>
          <w:rFonts w:ascii="Arial" w:eastAsia="Times New Roman" w:hAnsi="Arial" w:cs="Arial"/>
          <w:color w:val="000000" w:themeColor="text1"/>
          <w:lang w:eastAsia="en-GB"/>
        </w:rPr>
      </w:pPr>
      <w:r w:rsidRPr="007C255E">
        <w:rPr>
          <w:rFonts w:ascii="Arial" w:eastAsia="Times New Roman" w:hAnsi="Arial" w:cs="Arial"/>
          <w:color w:val="000000" w:themeColor="text1"/>
          <w:lang w:eastAsia="en-GB"/>
        </w:rPr>
        <w:t>T</w:t>
      </w:r>
      <w:r w:rsidR="005E06FD" w:rsidRPr="007C255E">
        <w:rPr>
          <w:rFonts w:ascii="Arial" w:eastAsia="Times New Roman" w:hAnsi="Arial" w:cs="Arial"/>
          <w:color w:val="000000" w:themeColor="text1"/>
          <w:lang w:eastAsia="en-GB"/>
        </w:rPr>
        <w:t>he most important question</w:t>
      </w:r>
      <w:r w:rsidRPr="007C255E">
        <w:rPr>
          <w:rFonts w:ascii="Arial" w:eastAsia="Times New Roman" w:hAnsi="Arial" w:cs="Arial"/>
          <w:color w:val="000000" w:themeColor="text1"/>
          <w:lang w:eastAsia="en-GB"/>
        </w:rPr>
        <w:t xml:space="preserve"> regarding biotechnologies</w:t>
      </w:r>
      <w:r w:rsidR="00904A66" w:rsidRPr="007C255E">
        <w:rPr>
          <w:rFonts w:ascii="Arial" w:eastAsia="Times New Roman" w:hAnsi="Arial" w:cs="Arial"/>
          <w:color w:val="000000" w:themeColor="text1"/>
          <w:lang w:eastAsia="en-GB"/>
        </w:rPr>
        <w:t xml:space="preserve"> </w:t>
      </w:r>
      <w:r w:rsidRPr="007C255E">
        <w:rPr>
          <w:rFonts w:ascii="Arial" w:eastAsia="Times New Roman" w:hAnsi="Arial" w:cs="Arial"/>
          <w:color w:val="000000" w:themeColor="text1"/>
          <w:lang w:eastAsia="en-GB"/>
        </w:rPr>
        <w:t>connects</w:t>
      </w:r>
      <w:r w:rsidR="00904A66" w:rsidRPr="007C255E">
        <w:rPr>
          <w:rFonts w:ascii="Arial" w:eastAsia="Times New Roman" w:hAnsi="Arial" w:cs="Arial"/>
          <w:color w:val="000000" w:themeColor="text1"/>
          <w:lang w:eastAsia="en-GB"/>
        </w:rPr>
        <w:t xml:space="preserve"> to animal ethics. </w:t>
      </w:r>
      <w:r w:rsidR="00FE0C22" w:rsidRPr="007C255E">
        <w:rPr>
          <w:rFonts w:ascii="Arial" w:eastAsia="Times New Roman" w:hAnsi="Arial" w:cs="Arial"/>
          <w:color w:val="000000" w:themeColor="text1"/>
          <w:lang w:eastAsia="en-GB"/>
        </w:rPr>
        <w:t>Re</w:t>
      </w:r>
      <w:r w:rsidRPr="007C255E">
        <w:rPr>
          <w:rFonts w:ascii="Arial" w:eastAsia="Times New Roman" w:hAnsi="Arial" w:cs="Arial"/>
          <w:color w:val="000000" w:themeColor="text1"/>
          <w:lang w:eastAsia="en-GB"/>
        </w:rPr>
        <w:t>lated</w:t>
      </w:r>
      <w:r w:rsidR="00904A66" w:rsidRPr="007C255E">
        <w:rPr>
          <w:rFonts w:ascii="Arial" w:eastAsia="Times New Roman" w:hAnsi="Arial" w:cs="Arial"/>
          <w:color w:val="000000" w:themeColor="text1"/>
          <w:lang w:eastAsia="en-GB"/>
        </w:rPr>
        <w:t xml:space="preserve"> questions </w:t>
      </w:r>
      <w:r w:rsidR="00FE0C22" w:rsidRPr="007C255E">
        <w:rPr>
          <w:rFonts w:ascii="Arial" w:eastAsia="Times New Roman" w:hAnsi="Arial" w:cs="Arial"/>
          <w:color w:val="000000" w:themeColor="text1"/>
          <w:lang w:eastAsia="en-GB"/>
        </w:rPr>
        <w:t>link</w:t>
      </w:r>
      <w:r w:rsidR="00904A66" w:rsidRPr="007C255E">
        <w:rPr>
          <w:rFonts w:ascii="Arial" w:eastAsia="Times New Roman" w:hAnsi="Arial" w:cs="Arial"/>
          <w:color w:val="000000" w:themeColor="text1"/>
          <w:lang w:eastAsia="en-GB"/>
        </w:rPr>
        <w:t xml:space="preserve"> to biopolitics and governance/control of both human and nonhumans; as well as exploration of the human-animal binary that makes xeno</w:t>
      </w:r>
      <w:r w:rsidR="004A56CF" w:rsidRPr="007C255E">
        <w:rPr>
          <w:rFonts w:ascii="Arial" w:eastAsia="Times New Roman" w:hAnsi="Arial" w:cs="Arial"/>
          <w:color w:val="000000" w:themeColor="text1"/>
          <w:lang w:eastAsia="en-GB"/>
        </w:rPr>
        <w:t>trans</w:t>
      </w:r>
      <w:r w:rsidR="00904A66" w:rsidRPr="007C255E">
        <w:rPr>
          <w:rFonts w:ascii="Arial" w:eastAsia="Times New Roman" w:hAnsi="Arial" w:cs="Arial"/>
          <w:color w:val="000000" w:themeColor="text1"/>
          <w:lang w:eastAsia="en-GB"/>
        </w:rPr>
        <w:t>plantation</w:t>
      </w:r>
      <w:r w:rsidR="00E02072" w:rsidRPr="007C255E">
        <w:rPr>
          <w:rFonts w:ascii="Arial" w:eastAsia="Times New Roman" w:hAnsi="Arial" w:cs="Arial"/>
          <w:color w:val="000000" w:themeColor="text1"/>
          <w:lang w:eastAsia="en-GB"/>
        </w:rPr>
        <w:t xml:space="preserve"> thinkable.</w:t>
      </w:r>
    </w:p>
    <w:p w14:paraId="2D81402F" w14:textId="7280D9C0" w:rsidR="00E43EED" w:rsidRPr="007C255E" w:rsidRDefault="008F0707" w:rsidP="00E43EED">
      <w:pPr>
        <w:pStyle w:val="NormalWeb"/>
        <w:spacing w:after="210" w:afterAutospacing="0"/>
        <w:rPr>
          <w:rFonts w:ascii="Arial" w:hAnsi="Arial" w:cs="Arial"/>
          <w:color w:val="383838"/>
        </w:rPr>
      </w:pPr>
      <w:r w:rsidRPr="007C255E">
        <w:rPr>
          <w:rFonts w:ascii="Arial" w:hAnsi="Arial" w:cs="Arial"/>
          <w:color w:val="383838"/>
        </w:rPr>
        <w:t xml:space="preserve">Foucault’s </w:t>
      </w:r>
      <w:r w:rsidR="0049240A" w:rsidRPr="007C255E">
        <w:rPr>
          <w:rFonts w:ascii="Arial" w:hAnsi="Arial" w:cs="Arial"/>
          <w:color w:val="383838"/>
        </w:rPr>
        <w:t xml:space="preserve">(2008) </w:t>
      </w:r>
      <w:r w:rsidRPr="007C255E">
        <w:rPr>
          <w:rFonts w:ascii="Arial" w:hAnsi="Arial" w:cs="Arial"/>
          <w:color w:val="383838"/>
        </w:rPr>
        <w:t xml:space="preserve">analyses of biopower offers useful insights and a critical perspective on emerging biocapitalism. Biopower refers to the explosion of techniques through which the modern nation state subjugates bodies and controls populations beginning in the late eighteenth century. </w:t>
      </w:r>
      <w:r w:rsidR="0088062D" w:rsidRPr="007C255E">
        <w:rPr>
          <w:rFonts w:ascii="Arial" w:hAnsi="Arial" w:cs="Arial"/>
          <w:color w:val="383838"/>
        </w:rPr>
        <w:t>(Helmreich (2008</w:t>
      </w:r>
      <w:r w:rsidR="00B33CBD" w:rsidRPr="007C255E">
        <w:rPr>
          <w:rFonts w:ascii="Arial" w:hAnsi="Arial" w:cs="Arial"/>
          <w:color w:val="383838"/>
        </w:rPr>
        <w:t xml:space="preserve">) suggests that </w:t>
      </w:r>
      <w:r w:rsidR="00E43EED" w:rsidRPr="007C255E">
        <w:rPr>
          <w:rFonts w:ascii="Arial" w:hAnsi="Arial" w:cs="Arial"/>
          <w:color w:val="383838"/>
        </w:rPr>
        <w:t xml:space="preserve">Foucault’s notion of ‘biopower’ </w:t>
      </w:r>
      <w:r w:rsidR="0049240A" w:rsidRPr="007C255E">
        <w:rPr>
          <w:rFonts w:ascii="Arial" w:hAnsi="Arial" w:cs="Arial"/>
          <w:color w:val="383838"/>
        </w:rPr>
        <w:t xml:space="preserve">should be extended </w:t>
      </w:r>
      <w:r w:rsidR="00E43EED" w:rsidRPr="007C255E">
        <w:rPr>
          <w:rFonts w:ascii="Arial" w:hAnsi="Arial" w:cs="Arial"/>
          <w:color w:val="383838"/>
        </w:rPr>
        <w:t xml:space="preserve">to include the governance </w:t>
      </w:r>
      <w:r w:rsidR="00B33CBD" w:rsidRPr="007C255E">
        <w:rPr>
          <w:rFonts w:ascii="Arial" w:hAnsi="Arial" w:cs="Arial"/>
          <w:color w:val="383838"/>
        </w:rPr>
        <w:t xml:space="preserve">not only of </w:t>
      </w:r>
      <w:r w:rsidR="00E43EED" w:rsidRPr="007C255E">
        <w:rPr>
          <w:rFonts w:ascii="Arial" w:hAnsi="Arial" w:cs="Arial"/>
          <w:color w:val="383838"/>
        </w:rPr>
        <w:t>individuals and populations but</w:t>
      </w:r>
      <w:r w:rsidR="00B33CBD" w:rsidRPr="007C255E">
        <w:rPr>
          <w:rFonts w:ascii="Arial" w:hAnsi="Arial" w:cs="Arial"/>
          <w:color w:val="383838"/>
        </w:rPr>
        <w:t xml:space="preserve"> control</w:t>
      </w:r>
      <w:r w:rsidR="00E43EED" w:rsidRPr="007C255E">
        <w:rPr>
          <w:rFonts w:ascii="Arial" w:hAnsi="Arial" w:cs="Arial"/>
          <w:color w:val="383838"/>
        </w:rPr>
        <w:t xml:space="preserve"> a</w:t>
      </w:r>
      <w:r w:rsidR="00B33CBD" w:rsidRPr="007C255E">
        <w:rPr>
          <w:rFonts w:ascii="Arial" w:hAnsi="Arial" w:cs="Arial"/>
          <w:color w:val="383838"/>
        </w:rPr>
        <w:t>t the level of</w:t>
      </w:r>
      <w:r w:rsidR="00E43EED" w:rsidRPr="007C255E">
        <w:rPr>
          <w:rFonts w:ascii="Arial" w:hAnsi="Arial" w:cs="Arial"/>
          <w:color w:val="383838"/>
        </w:rPr>
        <w:t xml:space="preserve"> cells, molecules, genomes, and genes</w:t>
      </w:r>
      <w:r w:rsidR="00904A66" w:rsidRPr="007C255E">
        <w:rPr>
          <w:rFonts w:ascii="Arial" w:hAnsi="Arial" w:cs="Arial"/>
          <w:color w:val="383838"/>
        </w:rPr>
        <w:t>.</w:t>
      </w:r>
      <w:r w:rsidR="00B33CBD" w:rsidRPr="007C255E">
        <w:rPr>
          <w:rFonts w:ascii="Arial" w:hAnsi="Arial" w:cs="Arial"/>
          <w:color w:val="383838"/>
        </w:rPr>
        <w:t xml:space="preserve"> </w:t>
      </w:r>
      <w:r w:rsidR="0061555D" w:rsidRPr="007C255E">
        <w:rPr>
          <w:rFonts w:ascii="Arial" w:hAnsi="Arial" w:cs="Arial"/>
          <w:color w:val="383838"/>
        </w:rPr>
        <w:t>And Woolfe (2012) makes a case for extending Foucault’s biopolitical analysis to include the lives of nonhuman animals and for it being a productive starting point for critically investigating the political conditions of our fellow living beings.</w:t>
      </w:r>
    </w:p>
    <w:p w14:paraId="35400E27" w14:textId="477A9898" w:rsidR="00E43EED" w:rsidRPr="007C255E" w:rsidRDefault="00E43EED" w:rsidP="00E43EED">
      <w:pPr>
        <w:pStyle w:val="NormalWeb"/>
        <w:spacing w:after="210" w:afterAutospacing="0"/>
        <w:rPr>
          <w:rFonts w:ascii="Arial" w:hAnsi="Arial" w:cs="Arial"/>
          <w:color w:val="383838"/>
        </w:rPr>
      </w:pPr>
      <w:r w:rsidRPr="007C255E">
        <w:rPr>
          <w:rFonts w:ascii="Arial" w:hAnsi="Arial" w:cs="Arial"/>
          <w:color w:val="383838"/>
        </w:rPr>
        <w:lastRenderedPageBreak/>
        <w:t>Among Foucault’s insight</w:t>
      </w:r>
      <w:r w:rsidR="006F5DA3" w:rsidRPr="007C255E">
        <w:rPr>
          <w:rFonts w:ascii="Arial" w:hAnsi="Arial" w:cs="Arial"/>
          <w:color w:val="383838"/>
        </w:rPr>
        <w:t>s</w:t>
      </w:r>
      <w:r w:rsidRPr="007C255E">
        <w:rPr>
          <w:rFonts w:ascii="Arial" w:hAnsi="Arial" w:cs="Arial"/>
          <w:color w:val="383838"/>
        </w:rPr>
        <w:t xml:space="preserve"> was the critical link he observed in liberalism between the governance of the self and government of the state.</w:t>
      </w:r>
      <w:r w:rsidR="006F5DA3" w:rsidRPr="007C255E">
        <w:rPr>
          <w:rFonts w:ascii="Arial" w:hAnsi="Arial" w:cs="Arial"/>
          <w:color w:val="383838"/>
        </w:rPr>
        <w:t xml:space="preserve"> </w:t>
      </w:r>
      <w:r w:rsidRPr="007C255E">
        <w:rPr>
          <w:rFonts w:ascii="Arial" w:hAnsi="Arial" w:cs="Arial"/>
          <w:color w:val="383838"/>
        </w:rPr>
        <w:t xml:space="preserve">Foucault contends that politics were inseparable in its modern forms both from biology – biopower and the government of the living – and truth and subjectivity (Peters &amp; Besley, 2008). The argument is that the growing biotech sector exists at a crucial nexus between government, </w:t>
      </w:r>
      <w:r w:rsidR="004A56CF" w:rsidRPr="007C255E">
        <w:rPr>
          <w:rFonts w:ascii="Arial" w:hAnsi="Arial" w:cs="Arial"/>
          <w:color w:val="383838"/>
        </w:rPr>
        <w:t>power,</w:t>
      </w:r>
      <w:r w:rsidRPr="007C255E">
        <w:rPr>
          <w:rFonts w:ascii="Arial" w:hAnsi="Arial" w:cs="Arial"/>
          <w:color w:val="383838"/>
        </w:rPr>
        <w:t xml:space="preserve"> and ethics </w:t>
      </w:r>
      <w:r w:rsidR="00E02072" w:rsidRPr="007C255E">
        <w:rPr>
          <w:rFonts w:ascii="Arial" w:hAnsi="Arial" w:cs="Arial"/>
          <w:color w:val="383838"/>
        </w:rPr>
        <w:t>and that</w:t>
      </w:r>
      <w:r w:rsidRPr="007C255E">
        <w:rPr>
          <w:rFonts w:ascii="Arial" w:hAnsi="Arial" w:cs="Arial"/>
          <w:color w:val="383838"/>
        </w:rPr>
        <w:t xml:space="preserve"> biopolitical strategies</w:t>
      </w:r>
      <w:r w:rsidR="00E02072" w:rsidRPr="007C255E">
        <w:rPr>
          <w:rFonts w:ascii="Arial" w:hAnsi="Arial" w:cs="Arial"/>
          <w:color w:val="383838"/>
        </w:rPr>
        <w:t xml:space="preserve"> </w:t>
      </w:r>
      <w:r w:rsidRPr="007C255E">
        <w:rPr>
          <w:rFonts w:ascii="Arial" w:hAnsi="Arial" w:cs="Arial"/>
          <w:color w:val="383838"/>
        </w:rPr>
        <w:t>are leading to</w:t>
      </w:r>
      <w:r w:rsidR="006F5DA3" w:rsidRPr="007C255E">
        <w:rPr>
          <w:rFonts w:ascii="Arial" w:hAnsi="Arial" w:cs="Arial"/>
          <w:color w:val="383838"/>
        </w:rPr>
        <w:t xml:space="preserve"> new</w:t>
      </w:r>
      <w:r w:rsidRPr="007C255E">
        <w:rPr>
          <w:rFonts w:ascii="Arial" w:hAnsi="Arial" w:cs="Arial"/>
          <w:color w:val="383838"/>
        </w:rPr>
        <w:t xml:space="preserve"> “states of domination.” (Peters and Venkatesen, 2010).</w:t>
      </w:r>
      <w:r w:rsidR="004427DA" w:rsidRPr="007C255E">
        <w:rPr>
          <w:rFonts w:ascii="Arial" w:hAnsi="Arial" w:cs="Arial"/>
          <w:color w:val="383838"/>
        </w:rPr>
        <w:t xml:space="preserve"> </w:t>
      </w:r>
    </w:p>
    <w:p w14:paraId="48D3B524" w14:textId="4CAA4BBD" w:rsidR="00601814" w:rsidRPr="007C255E" w:rsidRDefault="00601814" w:rsidP="00601814">
      <w:pPr>
        <w:spacing w:before="100" w:beforeAutospacing="1" w:after="210"/>
        <w:rPr>
          <w:rFonts w:ascii="Arial" w:eastAsia="Times New Roman" w:hAnsi="Arial" w:cs="Arial"/>
          <w:color w:val="383838"/>
          <w:lang w:eastAsia="en-GB"/>
        </w:rPr>
      </w:pPr>
      <w:r w:rsidRPr="007C255E">
        <w:rPr>
          <w:rFonts w:ascii="Arial" w:eastAsia="Times New Roman" w:hAnsi="Arial" w:cs="Arial"/>
          <w:color w:val="383838"/>
          <w:lang w:eastAsia="en-GB"/>
        </w:rPr>
        <w:t>Some writers</w:t>
      </w:r>
      <w:r w:rsidR="005752E2" w:rsidRPr="007C255E">
        <w:rPr>
          <w:rFonts w:ascii="Arial" w:eastAsia="Times New Roman" w:hAnsi="Arial" w:cs="Arial"/>
          <w:color w:val="383838"/>
          <w:lang w:eastAsia="en-GB"/>
        </w:rPr>
        <w:t xml:space="preserve"> suggest </w:t>
      </w:r>
      <w:r w:rsidRPr="007C255E">
        <w:rPr>
          <w:rFonts w:ascii="Arial" w:eastAsia="Times New Roman" w:hAnsi="Arial" w:cs="Arial"/>
          <w:color w:val="383838"/>
          <w:lang w:eastAsia="en-GB"/>
        </w:rPr>
        <w:t>that</w:t>
      </w:r>
      <w:r w:rsidR="005752E2" w:rsidRPr="007C255E">
        <w:rPr>
          <w:rFonts w:ascii="Arial" w:eastAsia="Times New Roman" w:hAnsi="Arial" w:cs="Arial"/>
          <w:color w:val="383838"/>
          <w:lang w:eastAsia="en-GB"/>
        </w:rPr>
        <w:t xml:space="preserve"> the</w:t>
      </w:r>
      <w:r w:rsidR="00E02072" w:rsidRPr="007C255E">
        <w:rPr>
          <w:rFonts w:ascii="Arial" w:eastAsia="Times New Roman" w:hAnsi="Arial" w:cs="Arial"/>
          <w:color w:val="383838"/>
          <w:lang w:eastAsia="en-GB"/>
        </w:rPr>
        <w:t>se</w:t>
      </w:r>
      <w:r w:rsidR="005752E2" w:rsidRPr="007C255E">
        <w:rPr>
          <w:rFonts w:ascii="Arial" w:eastAsia="Times New Roman" w:hAnsi="Arial" w:cs="Arial"/>
          <w:color w:val="383838"/>
          <w:lang w:eastAsia="en-GB"/>
        </w:rPr>
        <w:t xml:space="preserve"> new states of</w:t>
      </w:r>
      <w:r w:rsidRPr="007C255E">
        <w:rPr>
          <w:rFonts w:ascii="Arial" w:eastAsia="Times New Roman" w:hAnsi="Arial" w:cs="Arial"/>
          <w:color w:val="383838"/>
          <w:lang w:eastAsia="en-GB"/>
        </w:rPr>
        <w:t xml:space="preserve"> domination will always be partial</w:t>
      </w:r>
      <w:r w:rsidR="005752E2" w:rsidRPr="007C255E">
        <w:rPr>
          <w:rFonts w:ascii="Arial" w:eastAsia="Times New Roman" w:hAnsi="Arial" w:cs="Arial"/>
          <w:color w:val="383838"/>
          <w:lang w:eastAsia="en-GB"/>
        </w:rPr>
        <w:t xml:space="preserve"> and point to the fact that nonhuman as well as humans are agential, producing unexpected twists to our assumptions about how relations might unfold</w:t>
      </w:r>
      <w:r w:rsidR="00904A66" w:rsidRPr="007C255E">
        <w:rPr>
          <w:rFonts w:ascii="Arial" w:eastAsia="Times New Roman" w:hAnsi="Arial" w:cs="Arial"/>
          <w:color w:val="383838"/>
          <w:lang w:eastAsia="en-GB"/>
        </w:rPr>
        <w:t xml:space="preserve">; </w:t>
      </w:r>
      <w:r w:rsidR="005752E2" w:rsidRPr="007C255E">
        <w:rPr>
          <w:rFonts w:ascii="Arial" w:eastAsia="Times New Roman" w:hAnsi="Arial" w:cs="Arial"/>
          <w:color w:val="383838"/>
          <w:lang w:eastAsia="en-GB"/>
        </w:rPr>
        <w:t>attempts at control have unforeseen consequences that thwart ultimate human control over other animals, or other one another (</w:t>
      </w:r>
      <w:r w:rsidRPr="007C255E">
        <w:rPr>
          <w:rFonts w:ascii="Arial" w:eastAsia="Times New Roman" w:hAnsi="Arial" w:cs="Arial"/>
          <w:color w:val="383838"/>
          <w:lang w:eastAsia="en-GB"/>
        </w:rPr>
        <w:t>Tovey 2003:4)</w:t>
      </w:r>
      <w:r w:rsidR="005752E2" w:rsidRPr="007C255E">
        <w:rPr>
          <w:rFonts w:ascii="Arial" w:eastAsia="Times New Roman" w:hAnsi="Arial" w:cs="Arial"/>
          <w:color w:val="383838"/>
          <w:lang w:eastAsia="en-GB"/>
        </w:rPr>
        <w:t>.</w:t>
      </w:r>
      <w:r w:rsidRPr="007C255E">
        <w:rPr>
          <w:rFonts w:ascii="Arial" w:eastAsia="Times New Roman" w:hAnsi="Arial" w:cs="Arial"/>
          <w:color w:val="383838"/>
          <w:lang w:eastAsia="en-GB"/>
        </w:rPr>
        <w:t xml:space="preserve"> </w:t>
      </w:r>
    </w:p>
    <w:p w14:paraId="670A16F7" w14:textId="31AFD9DC" w:rsidR="00601814" w:rsidRPr="007C255E" w:rsidRDefault="00601814" w:rsidP="00E43EED">
      <w:pPr>
        <w:spacing w:before="100" w:beforeAutospacing="1" w:after="210"/>
        <w:rPr>
          <w:rFonts w:ascii="Arial" w:eastAsia="Times New Roman" w:hAnsi="Arial" w:cs="Arial"/>
          <w:color w:val="383838"/>
          <w:lang w:eastAsia="en-GB"/>
        </w:rPr>
      </w:pPr>
      <w:r w:rsidRPr="007C255E">
        <w:rPr>
          <w:rFonts w:ascii="Arial" w:eastAsia="Times New Roman" w:hAnsi="Arial" w:cs="Arial"/>
          <w:color w:val="383838"/>
          <w:lang w:eastAsia="en-GB"/>
        </w:rPr>
        <w:t xml:space="preserve">It </w:t>
      </w:r>
      <w:r w:rsidR="00E02072" w:rsidRPr="007C255E">
        <w:rPr>
          <w:rFonts w:ascii="Arial" w:eastAsia="Times New Roman" w:hAnsi="Arial" w:cs="Arial"/>
          <w:color w:val="383838"/>
          <w:lang w:eastAsia="en-GB"/>
        </w:rPr>
        <w:t>is</w:t>
      </w:r>
      <w:r w:rsidRPr="007C255E">
        <w:rPr>
          <w:rFonts w:ascii="Arial" w:eastAsia="Times New Roman" w:hAnsi="Arial" w:cs="Arial"/>
          <w:color w:val="383838"/>
          <w:lang w:eastAsia="en-GB"/>
        </w:rPr>
        <w:t xml:space="preserve"> </w:t>
      </w:r>
      <w:r w:rsidR="00125168" w:rsidRPr="007C255E">
        <w:rPr>
          <w:rFonts w:ascii="Arial" w:eastAsia="Times New Roman" w:hAnsi="Arial" w:cs="Arial"/>
          <w:color w:val="383838"/>
          <w:lang w:eastAsia="en-GB"/>
        </w:rPr>
        <w:t>even</w:t>
      </w:r>
      <w:r w:rsidRPr="007C255E">
        <w:rPr>
          <w:rFonts w:ascii="Arial" w:eastAsia="Times New Roman" w:hAnsi="Arial" w:cs="Arial"/>
          <w:color w:val="383838"/>
          <w:lang w:eastAsia="en-GB"/>
        </w:rPr>
        <w:t xml:space="preserve"> suggested that </w:t>
      </w:r>
      <w:r w:rsidR="00125168" w:rsidRPr="007C255E">
        <w:rPr>
          <w:rFonts w:ascii="Arial" w:eastAsia="Times New Roman" w:hAnsi="Arial" w:cs="Arial"/>
          <w:color w:val="383838"/>
          <w:lang w:eastAsia="en-GB"/>
        </w:rPr>
        <w:t xml:space="preserve">biotechnologies have the potential to </w:t>
      </w:r>
      <w:r w:rsidR="00107170" w:rsidRPr="007C255E">
        <w:rPr>
          <w:rFonts w:ascii="Arial" w:eastAsia="Times New Roman" w:hAnsi="Arial" w:cs="Arial"/>
          <w:color w:val="383838"/>
          <w:lang w:eastAsia="en-GB"/>
        </w:rPr>
        <w:t>challenge the human-nonhuman binary</w:t>
      </w:r>
      <w:r w:rsidR="00846C63" w:rsidRPr="007C255E">
        <w:rPr>
          <w:rFonts w:ascii="Arial" w:eastAsia="Times New Roman" w:hAnsi="Arial" w:cs="Arial"/>
          <w:color w:val="383838"/>
          <w:lang w:eastAsia="en-GB"/>
        </w:rPr>
        <w:t xml:space="preserve"> and blur legal boundaries between the human and nonhuman (Knoppers and Greely, 2019). </w:t>
      </w:r>
      <w:r w:rsidR="00E43EED" w:rsidRPr="007C255E">
        <w:rPr>
          <w:rFonts w:ascii="Arial" w:eastAsia="Times New Roman" w:hAnsi="Arial" w:cs="Arial"/>
          <w:color w:val="383838"/>
          <w:lang w:eastAsia="en-GB"/>
        </w:rPr>
        <w:t>Dualism is a Western,</w:t>
      </w:r>
      <w:r w:rsidR="00125168" w:rsidRPr="007C255E">
        <w:rPr>
          <w:rFonts w:ascii="Arial" w:eastAsia="Times New Roman" w:hAnsi="Arial" w:cs="Arial"/>
          <w:color w:val="383838"/>
          <w:lang w:eastAsia="en-GB"/>
        </w:rPr>
        <w:t xml:space="preserve"> </w:t>
      </w:r>
      <w:r w:rsidR="00E43EED" w:rsidRPr="007C255E">
        <w:rPr>
          <w:rFonts w:ascii="Arial" w:eastAsia="Times New Roman" w:hAnsi="Arial" w:cs="Arial"/>
          <w:color w:val="383838"/>
          <w:lang w:eastAsia="en-GB"/>
        </w:rPr>
        <w:t>historical method of constructing difference and stabilizing identity</w:t>
      </w:r>
      <w:r w:rsidR="009F5029" w:rsidRPr="007C255E">
        <w:rPr>
          <w:rFonts w:ascii="Arial" w:eastAsia="Times New Roman" w:hAnsi="Arial" w:cs="Arial"/>
          <w:color w:val="383838"/>
          <w:lang w:eastAsia="en-GB"/>
        </w:rPr>
        <w:t xml:space="preserve"> </w:t>
      </w:r>
      <w:r w:rsidR="00E43EED" w:rsidRPr="007C255E">
        <w:rPr>
          <w:rFonts w:ascii="Arial" w:eastAsia="Times New Roman" w:hAnsi="Arial" w:cs="Arial"/>
          <w:color w:val="383838"/>
          <w:lang w:eastAsia="en-GB"/>
        </w:rPr>
        <w:t>in terms of the logic of hierarchy (Plumwood, 1992</w:t>
      </w:r>
      <w:r w:rsidR="00125168" w:rsidRPr="007C255E">
        <w:rPr>
          <w:rFonts w:ascii="Arial" w:eastAsia="Times New Roman" w:hAnsi="Arial" w:cs="Arial"/>
          <w:color w:val="383838"/>
          <w:lang w:eastAsia="en-GB"/>
        </w:rPr>
        <w:t>:</w:t>
      </w:r>
      <w:r w:rsidR="004A56CF" w:rsidRPr="007C255E">
        <w:rPr>
          <w:rFonts w:ascii="Arial" w:eastAsia="Times New Roman" w:hAnsi="Arial" w:cs="Arial"/>
          <w:color w:val="383838"/>
          <w:lang w:eastAsia="en-GB"/>
        </w:rPr>
        <w:t>12)</w:t>
      </w:r>
      <w:r w:rsidR="00E43EED" w:rsidRPr="007C255E">
        <w:rPr>
          <w:rFonts w:ascii="Arial" w:eastAsia="Times New Roman" w:hAnsi="Arial" w:cs="Arial"/>
          <w:color w:val="383838"/>
          <w:lang w:eastAsia="en-GB"/>
        </w:rPr>
        <w:t xml:space="preserve"> and conferring power in all modes of political struggle. Different dualisms form an ‘interlocking structure’ (Plumwood, 1993, p43) that reinforces a notion of human exceptionalism from ‘nature</w:t>
      </w:r>
      <w:r w:rsidR="00842620" w:rsidRPr="007C255E">
        <w:rPr>
          <w:rFonts w:ascii="Arial" w:eastAsia="Times New Roman" w:hAnsi="Arial" w:cs="Arial"/>
          <w:color w:val="383838"/>
          <w:lang w:eastAsia="en-GB"/>
        </w:rPr>
        <w:t>’ or ‘animal</w:t>
      </w:r>
      <w:r w:rsidR="00E43EED" w:rsidRPr="007C255E">
        <w:rPr>
          <w:rFonts w:ascii="Arial" w:eastAsia="Times New Roman" w:hAnsi="Arial" w:cs="Arial"/>
          <w:color w:val="383838"/>
          <w:lang w:eastAsia="en-GB"/>
        </w:rPr>
        <w:t>’</w:t>
      </w:r>
      <w:r w:rsidR="00842620" w:rsidRPr="007C255E">
        <w:rPr>
          <w:rFonts w:ascii="Arial" w:eastAsia="Times New Roman" w:hAnsi="Arial" w:cs="Arial"/>
          <w:color w:val="383838"/>
          <w:lang w:eastAsia="en-GB"/>
        </w:rPr>
        <w:t>. Other dualisms reinforce this pri</w:t>
      </w:r>
      <w:r w:rsidR="00E747C9" w:rsidRPr="007C255E">
        <w:rPr>
          <w:rFonts w:ascii="Arial" w:eastAsia="Times New Roman" w:hAnsi="Arial" w:cs="Arial"/>
          <w:color w:val="383838"/>
          <w:lang w:eastAsia="en-GB"/>
        </w:rPr>
        <w:t>ncipal binary</w:t>
      </w:r>
      <w:r w:rsidR="00842620" w:rsidRPr="007C255E">
        <w:rPr>
          <w:rFonts w:ascii="Arial" w:eastAsia="Times New Roman" w:hAnsi="Arial" w:cs="Arial"/>
          <w:color w:val="383838"/>
          <w:lang w:eastAsia="en-GB"/>
        </w:rPr>
        <w:t xml:space="preserve">:  </w:t>
      </w:r>
      <w:r w:rsidR="004A56CF" w:rsidRPr="007C255E">
        <w:rPr>
          <w:rFonts w:ascii="Arial" w:eastAsia="Times New Roman" w:hAnsi="Arial" w:cs="Arial"/>
          <w:color w:val="383838"/>
          <w:lang w:eastAsia="en-GB"/>
        </w:rPr>
        <w:t>mind,</w:t>
      </w:r>
      <w:r w:rsidR="00E43EED" w:rsidRPr="007C255E">
        <w:rPr>
          <w:rFonts w:ascii="Arial" w:eastAsia="Times New Roman" w:hAnsi="Arial" w:cs="Arial"/>
          <w:color w:val="383838"/>
          <w:lang w:eastAsia="en-GB"/>
        </w:rPr>
        <w:t xml:space="preserve"> and body, male and female, social and biological, reason and emotion.  Dualisms are relational</w:t>
      </w:r>
      <w:r w:rsidR="00125168" w:rsidRPr="007C255E">
        <w:rPr>
          <w:rFonts w:ascii="Arial" w:eastAsia="Times New Roman" w:hAnsi="Arial" w:cs="Arial"/>
          <w:color w:val="383838"/>
          <w:lang w:eastAsia="en-GB"/>
        </w:rPr>
        <w:t>: externally</w:t>
      </w:r>
      <w:r w:rsidR="00E43EED" w:rsidRPr="007C255E">
        <w:rPr>
          <w:rFonts w:ascii="Arial" w:eastAsia="Times New Roman" w:hAnsi="Arial" w:cs="Arial"/>
          <w:color w:val="383838"/>
          <w:lang w:eastAsia="en-GB"/>
        </w:rPr>
        <w:t xml:space="preserve"> they reinforc</w:t>
      </w:r>
      <w:r w:rsidR="005E7ECC" w:rsidRPr="007C255E">
        <w:rPr>
          <w:rFonts w:ascii="Arial" w:eastAsia="Times New Roman" w:hAnsi="Arial" w:cs="Arial"/>
          <w:color w:val="383838"/>
          <w:lang w:eastAsia="en-GB"/>
        </w:rPr>
        <w:t>e</w:t>
      </w:r>
      <w:r w:rsidR="00E43EED" w:rsidRPr="007C255E">
        <w:rPr>
          <w:rFonts w:ascii="Arial" w:eastAsia="Times New Roman" w:hAnsi="Arial" w:cs="Arial"/>
          <w:color w:val="383838"/>
          <w:lang w:eastAsia="en-GB"/>
        </w:rPr>
        <w:t xml:space="preserve"> </w:t>
      </w:r>
      <w:r w:rsidR="004A56CF" w:rsidRPr="007C255E">
        <w:rPr>
          <w:rFonts w:ascii="Arial" w:eastAsia="Times New Roman" w:hAnsi="Arial" w:cs="Arial"/>
          <w:color w:val="383838"/>
          <w:lang w:eastAsia="en-GB"/>
        </w:rPr>
        <w:t>shared</w:t>
      </w:r>
      <w:r w:rsidR="00E43EED" w:rsidRPr="007C255E">
        <w:rPr>
          <w:rFonts w:ascii="Arial" w:eastAsia="Times New Roman" w:hAnsi="Arial" w:cs="Arial"/>
          <w:color w:val="383838"/>
          <w:lang w:eastAsia="en-GB"/>
        </w:rPr>
        <w:t xml:space="preserve"> sets of ontological and normative assumptions between each other</w:t>
      </w:r>
      <w:r w:rsidR="00125168" w:rsidRPr="007C255E">
        <w:rPr>
          <w:rFonts w:ascii="Arial" w:eastAsia="Times New Roman" w:hAnsi="Arial" w:cs="Arial"/>
          <w:color w:val="383838"/>
          <w:lang w:eastAsia="en-GB"/>
        </w:rPr>
        <w:t xml:space="preserve">; </w:t>
      </w:r>
      <w:r w:rsidR="00E43EED" w:rsidRPr="007C255E">
        <w:rPr>
          <w:rFonts w:ascii="Arial" w:eastAsia="Times New Roman" w:hAnsi="Arial" w:cs="Arial"/>
          <w:color w:val="383838"/>
          <w:lang w:eastAsia="en-GB"/>
        </w:rPr>
        <w:t>internally t</w:t>
      </w:r>
      <w:r w:rsidR="00125168" w:rsidRPr="007C255E">
        <w:rPr>
          <w:rFonts w:ascii="Arial" w:eastAsia="Times New Roman" w:hAnsi="Arial" w:cs="Arial"/>
          <w:color w:val="383838"/>
          <w:lang w:eastAsia="en-GB"/>
        </w:rPr>
        <w:t>hey</w:t>
      </w:r>
      <w:r w:rsidR="00E43EED" w:rsidRPr="007C255E">
        <w:rPr>
          <w:rFonts w:ascii="Arial" w:eastAsia="Times New Roman" w:hAnsi="Arial" w:cs="Arial"/>
          <w:color w:val="383838"/>
          <w:lang w:eastAsia="en-GB"/>
        </w:rPr>
        <w:t xml:space="preserve"> ascribe sharply demarcated essences (</w:t>
      </w:r>
      <w:r w:rsidR="004A4B97" w:rsidRPr="007C255E">
        <w:rPr>
          <w:rFonts w:ascii="Arial" w:eastAsia="Times New Roman" w:hAnsi="Arial" w:cs="Arial"/>
          <w:color w:val="383838"/>
          <w:lang w:eastAsia="en-GB"/>
        </w:rPr>
        <w:t>Twine, 2010</w:t>
      </w:r>
      <w:r w:rsidR="00E43EED" w:rsidRPr="007C255E">
        <w:rPr>
          <w:rFonts w:ascii="Arial" w:eastAsia="Times New Roman" w:hAnsi="Arial" w:cs="Arial"/>
          <w:color w:val="383838"/>
          <w:lang w:eastAsia="en-GB"/>
        </w:rPr>
        <w:t xml:space="preserve">). </w:t>
      </w:r>
    </w:p>
    <w:p w14:paraId="4158E55E" w14:textId="6B6CF54B" w:rsidR="00E43EED" w:rsidRPr="007C255E" w:rsidRDefault="00554108" w:rsidP="00E43EED">
      <w:pPr>
        <w:spacing w:before="100" w:beforeAutospacing="1" w:after="210"/>
        <w:rPr>
          <w:rFonts w:ascii="Arial" w:eastAsia="Times New Roman" w:hAnsi="Arial" w:cs="Arial"/>
          <w:color w:val="383838"/>
          <w:lang w:eastAsia="en-GB"/>
        </w:rPr>
      </w:pPr>
      <w:r w:rsidRPr="007C255E">
        <w:rPr>
          <w:rFonts w:ascii="Arial" w:eastAsia="Times New Roman" w:hAnsi="Arial" w:cs="Arial"/>
          <w:color w:val="383838"/>
          <w:lang w:eastAsia="en-GB"/>
        </w:rPr>
        <w:t>Derrida suggest</w:t>
      </w:r>
      <w:r w:rsidR="009F5029" w:rsidRPr="007C255E">
        <w:rPr>
          <w:rFonts w:ascii="Arial" w:eastAsia="Times New Roman" w:hAnsi="Arial" w:cs="Arial"/>
          <w:color w:val="383838"/>
          <w:lang w:eastAsia="en-GB"/>
        </w:rPr>
        <w:t>ed</w:t>
      </w:r>
      <w:r w:rsidRPr="007C255E">
        <w:rPr>
          <w:rFonts w:ascii="Arial" w:eastAsia="Times New Roman" w:hAnsi="Arial" w:cs="Arial"/>
          <w:color w:val="383838"/>
          <w:lang w:eastAsia="en-GB"/>
        </w:rPr>
        <w:t xml:space="preserve"> that </w:t>
      </w:r>
      <w:r w:rsidR="005E7ECC" w:rsidRPr="007C255E">
        <w:rPr>
          <w:rFonts w:ascii="Arial" w:eastAsia="Times New Roman" w:hAnsi="Arial" w:cs="Arial"/>
          <w:color w:val="383838"/>
          <w:lang w:eastAsia="en-GB"/>
        </w:rPr>
        <w:t xml:space="preserve">a </w:t>
      </w:r>
      <w:r w:rsidRPr="007C255E">
        <w:rPr>
          <w:rFonts w:ascii="Arial" w:eastAsia="Times New Roman" w:hAnsi="Arial" w:cs="Arial"/>
          <w:color w:val="383838"/>
          <w:lang w:eastAsia="en-GB"/>
        </w:rPr>
        <w:t>challeng</w:t>
      </w:r>
      <w:r w:rsidR="00E719DB" w:rsidRPr="007C255E">
        <w:rPr>
          <w:rFonts w:ascii="Arial" w:eastAsia="Times New Roman" w:hAnsi="Arial" w:cs="Arial"/>
          <w:color w:val="383838"/>
          <w:lang w:eastAsia="en-GB"/>
        </w:rPr>
        <w:t>e to</w:t>
      </w:r>
      <w:r w:rsidRPr="007C255E">
        <w:rPr>
          <w:rFonts w:ascii="Arial" w:eastAsia="Times New Roman" w:hAnsi="Arial" w:cs="Arial"/>
          <w:color w:val="383838"/>
          <w:lang w:eastAsia="en-GB"/>
        </w:rPr>
        <w:t xml:space="preserve"> t</w:t>
      </w:r>
      <w:r w:rsidR="00E36559" w:rsidRPr="007C255E">
        <w:rPr>
          <w:rFonts w:ascii="Arial" w:eastAsia="Times New Roman" w:hAnsi="Arial" w:cs="Arial"/>
          <w:color w:val="383838"/>
          <w:lang w:eastAsia="en-GB"/>
        </w:rPr>
        <w:t>he human-animal dualism</w:t>
      </w:r>
      <w:r w:rsidRPr="007C255E">
        <w:rPr>
          <w:rFonts w:ascii="Arial" w:eastAsia="Times New Roman" w:hAnsi="Arial" w:cs="Arial"/>
          <w:color w:val="383838"/>
          <w:lang w:eastAsia="en-GB"/>
        </w:rPr>
        <w:t xml:space="preserve"> </w:t>
      </w:r>
      <w:r w:rsidR="005E7ECC" w:rsidRPr="007C255E">
        <w:rPr>
          <w:rFonts w:ascii="Arial" w:eastAsia="Times New Roman" w:hAnsi="Arial" w:cs="Arial"/>
          <w:color w:val="383838"/>
          <w:lang w:eastAsia="en-GB"/>
        </w:rPr>
        <w:t>would</w:t>
      </w:r>
      <w:r w:rsidRPr="007C255E">
        <w:rPr>
          <w:rFonts w:ascii="Arial" w:eastAsia="Times New Roman" w:hAnsi="Arial" w:cs="Arial"/>
          <w:color w:val="383838"/>
          <w:lang w:eastAsia="en-GB"/>
        </w:rPr>
        <w:t xml:space="preserve"> challenge</w:t>
      </w:r>
      <w:r w:rsidR="00E719DB" w:rsidRPr="007C255E">
        <w:rPr>
          <w:rFonts w:ascii="Arial" w:eastAsia="Times New Roman" w:hAnsi="Arial" w:cs="Arial"/>
          <w:color w:val="383838"/>
          <w:lang w:eastAsia="en-GB"/>
        </w:rPr>
        <w:t xml:space="preserve"> </w:t>
      </w:r>
      <w:r w:rsidRPr="007C255E">
        <w:rPr>
          <w:rFonts w:ascii="Arial" w:eastAsia="Times New Roman" w:hAnsi="Arial" w:cs="Arial"/>
          <w:color w:val="383838"/>
          <w:lang w:eastAsia="en-GB"/>
        </w:rPr>
        <w:t xml:space="preserve">the very basis of </w:t>
      </w:r>
      <w:r w:rsidR="00E36559" w:rsidRPr="007C255E">
        <w:rPr>
          <w:rFonts w:ascii="Arial" w:eastAsia="Times New Roman" w:hAnsi="Arial" w:cs="Arial"/>
          <w:color w:val="383838"/>
          <w:lang w:eastAsia="en-GB"/>
        </w:rPr>
        <w:t>modernity:</w:t>
      </w:r>
    </w:p>
    <w:p w14:paraId="3C8F0FE3" w14:textId="3208608E" w:rsidR="00E43EED" w:rsidRPr="007C255E" w:rsidRDefault="00E43EED" w:rsidP="0044097F">
      <w:pPr>
        <w:spacing w:after="210"/>
        <w:ind w:left="567"/>
        <w:rPr>
          <w:rFonts w:ascii="Arial" w:eastAsia="Times New Roman" w:hAnsi="Arial" w:cs="Arial"/>
          <w:i/>
          <w:iCs/>
          <w:color w:val="383838"/>
          <w:lang w:eastAsia="en-GB"/>
        </w:rPr>
      </w:pPr>
      <w:r w:rsidRPr="007C255E">
        <w:rPr>
          <w:rFonts w:ascii="Arial" w:eastAsia="Times New Roman" w:hAnsi="Arial" w:cs="Arial"/>
          <w:i/>
          <w:iCs/>
          <w:color w:val="383838"/>
          <w:lang w:eastAsia="en-GB"/>
        </w:rPr>
        <w:t>The tradition of differentiation that Derrida tracks</w:t>
      </w:r>
      <w:r w:rsidR="00E36559" w:rsidRPr="007C255E">
        <w:rPr>
          <w:rFonts w:ascii="Arial" w:eastAsia="Times New Roman" w:hAnsi="Arial" w:cs="Arial"/>
          <w:i/>
          <w:iCs/>
          <w:color w:val="383838"/>
          <w:lang w:eastAsia="en-GB"/>
        </w:rPr>
        <w:t xml:space="preserve"> …</w:t>
      </w:r>
      <w:r w:rsidRPr="007C255E">
        <w:rPr>
          <w:rFonts w:ascii="Arial" w:eastAsia="Times New Roman" w:hAnsi="Arial" w:cs="Arial"/>
          <w:i/>
          <w:iCs/>
          <w:color w:val="383838"/>
          <w:lang w:eastAsia="en-GB"/>
        </w:rPr>
        <w:t xml:space="preserve"> is animated by an ontological and linguistic violence that reduces what he calls “the heterogeneous multiplicity of the living” to a singular Other: the animal. Such efforts to demarcate the human have been central to a range of historical atrocities, from the legal, medical, political, and economic efforts to differentiate species that characterized slavery and colonialism to contemporary manifestations of racial and species hierarchy in industrial slaughterhouses in the rural US. To disrupt such forms of human-animal dichotomy is to challenge some of the fundamental cultural logics of modernity and empire, which render other beings killable, or at least exploitable, without the need for ethical reflection</w:t>
      </w:r>
      <w:r w:rsidR="00554108" w:rsidRPr="007C255E">
        <w:rPr>
          <w:rFonts w:ascii="Arial" w:eastAsia="Times New Roman" w:hAnsi="Arial" w:cs="Arial"/>
          <w:i/>
          <w:iCs/>
          <w:color w:val="383838"/>
          <w:lang w:eastAsia="en-GB"/>
        </w:rPr>
        <w:t xml:space="preserve"> (</w:t>
      </w:r>
      <w:r w:rsidRPr="007C255E">
        <w:rPr>
          <w:rFonts w:ascii="Arial" w:eastAsia="Times New Roman" w:hAnsi="Arial" w:cs="Arial"/>
          <w:color w:val="383838"/>
          <w:lang w:eastAsia="en-GB"/>
        </w:rPr>
        <w:t xml:space="preserve">Dawson, </w:t>
      </w:r>
      <w:r w:rsidR="00554108" w:rsidRPr="007C255E">
        <w:rPr>
          <w:rFonts w:ascii="Arial" w:eastAsia="Times New Roman" w:hAnsi="Arial" w:cs="Arial"/>
          <w:color w:val="383838"/>
          <w:lang w:eastAsia="en-GB"/>
        </w:rPr>
        <w:t xml:space="preserve">10: </w:t>
      </w:r>
      <w:r w:rsidRPr="007C255E">
        <w:rPr>
          <w:rFonts w:ascii="Arial" w:eastAsia="Times New Roman" w:hAnsi="Arial" w:cs="Arial"/>
          <w:color w:val="383838"/>
          <w:lang w:eastAsia="en-GB"/>
        </w:rPr>
        <w:t>2015</w:t>
      </w:r>
      <w:r w:rsidR="00554108" w:rsidRPr="007C255E">
        <w:rPr>
          <w:rFonts w:ascii="Arial" w:eastAsia="Times New Roman" w:hAnsi="Arial" w:cs="Arial"/>
          <w:color w:val="383838"/>
          <w:lang w:eastAsia="en-GB"/>
        </w:rPr>
        <w:t>).</w:t>
      </w:r>
    </w:p>
    <w:p w14:paraId="7E79DEE8" w14:textId="77777777" w:rsidR="006B7567" w:rsidRPr="007C255E" w:rsidRDefault="00350A41" w:rsidP="00107170">
      <w:pPr>
        <w:spacing w:before="100" w:beforeAutospacing="1" w:after="210"/>
        <w:rPr>
          <w:rFonts w:ascii="Arial" w:eastAsia="Times New Roman" w:hAnsi="Arial" w:cs="Arial"/>
          <w:color w:val="383838"/>
          <w:lang w:eastAsia="en-GB"/>
        </w:rPr>
      </w:pPr>
      <w:r w:rsidRPr="007C255E">
        <w:rPr>
          <w:rFonts w:ascii="Arial" w:eastAsia="Times New Roman" w:hAnsi="Arial" w:cs="Arial"/>
          <w:color w:val="383838"/>
          <w:lang w:eastAsia="en-GB"/>
        </w:rPr>
        <w:t>Dawson (2015)</w:t>
      </w:r>
      <w:r w:rsidR="00107170" w:rsidRPr="007C255E">
        <w:rPr>
          <w:rFonts w:ascii="Arial" w:eastAsia="Times New Roman" w:hAnsi="Arial" w:cs="Arial"/>
          <w:color w:val="383838"/>
          <w:lang w:eastAsia="en-GB"/>
        </w:rPr>
        <w:t xml:space="preserve"> also </w:t>
      </w:r>
      <w:r w:rsidRPr="007C255E">
        <w:rPr>
          <w:rFonts w:ascii="Arial" w:eastAsia="Times New Roman" w:hAnsi="Arial" w:cs="Arial"/>
          <w:color w:val="383838"/>
          <w:lang w:eastAsia="en-GB"/>
        </w:rPr>
        <w:t xml:space="preserve">argues that we </w:t>
      </w:r>
      <w:r w:rsidR="00E43EED" w:rsidRPr="007C255E">
        <w:rPr>
          <w:rFonts w:ascii="Arial" w:eastAsia="Times New Roman" w:hAnsi="Arial" w:cs="Arial"/>
          <w:color w:val="383838"/>
          <w:lang w:eastAsia="en-GB"/>
        </w:rPr>
        <w:t xml:space="preserve">need to return to Marx’s foundational question: ‘who benefits, when species meet?’ While it may be true that contemporary genomics is kindling new forms of co-production, which in turn demand new forms of recognition and empathy, Dawson writes that we need to see such changes in relation to the history of capital’s appropriation of bios. </w:t>
      </w:r>
    </w:p>
    <w:p w14:paraId="4FA17418" w14:textId="410DDCA7" w:rsidR="003C68C6" w:rsidRPr="007C255E" w:rsidRDefault="009F5029" w:rsidP="00107170">
      <w:pPr>
        <w:spacing w:before="100" w:beforeAutospacing="1" w:after="210"/>
        <w:rPr>
          <w:rFonts w:ascii="Arial" w:eastAsia="Times New Roman" w:hAnsi="Arial" w:cs="Arial"/>
          <w:color w:val="383838"/>
          <w:lang w:eastAsia="en-GB"/>
        </w:rPr>
      </w:pPr>
      <w:r w:rsidRPr="007C255E">
        <w:rPr>
          <w:rFonts w:ascii="Arial" w:eastAsia="Times New Roman" w:hAnsi="Arial" w:cs="Arial"/>
          <w:color w:val="383838"/>
          <w:lang w:eastAsia="en-GB"/>
        </w:rPr>
        <w:t xml:space="preserve">I end with the </w:t>
      </w:r>
      <w:r w:rsidR="006B7567" w:rsidRPr="007C255E">
        <w:rPr>
          <w:rFonts w:ascii="Arial" w:eastAsia="Times New Roman" w:hAnsi="Arial" w:cs="Arial"/>
          <w:color w:val="383838"/>
          <w:lang w:eastAsia="en-GB"/>
        </w:rPr>
        <w:t>reminde</w:t>
      </w:r>
      <w:r w:rsidRPr="007C255E">
        <w:rPr>
          <w:rFonts w:ascii="Arial" w:eastAsia="Times New Roman" w:hAnsi="Arial" w:cs="Arial"/>
          <w:color w:val="383838"/>
          <w:lang w:eastAsia="en-GB"/>
        </w:rPr>
        <w:t>r</w:t>
      </w:r>
      <w:r w:rsidR="006B7567" w:rsidRPr="007C255E">
        <w:rPr>
          <w:rFonts w:ascii="Arial" w:eastAsia="Times New Roman" w:hAnsi="Arial" w:cs="Arial"/>
          <w:color w:val="383838"/>
          <w:lang w:eastAsia="en-GB"/>
        </w:rPr>
        <w:t xml:space="preserve"> by Dawson </w:t>
      </w:r>
      <w:r w:rsidR="0051793B" w:rsidRPr="007C255E">
        <w:rPr>
          <w:rFonts w:ascii="Arial" w:eastAsia="Times New Roman" w:hAnsi="Arial" w:cs="Arial"/>
          <w:color w:val="383838"/>
          <w:lang w:eastAsia="en-GB"/>
        </w:rPr>
        <w:t>(2015)</w:t>
      </w:r>
      <w:r w:rsidR="00E43EED" w:rsidRPr="007C255E">
        <w:rPr>
          <w:rFonts w:ascii="Arial" w:eastAsia="Times New Roman" w:hAnsi="Arial" w:cs="Arial"/>
          <w:color w:val="383838"/>
          <w:lang w:eastAsia="en-GB"/>
        </w:rPr>
        <w:t xml:space="preserve"> </w:t>
      </w:r>
      <w:r w:rsidR="006B7567" w:rsidRPr="007C255E">
        <w:rPr>
          <w:rFonts w:ascii="Arial" w:eastAsia="Times New Roman" w:hAnsi="Arial" w:cs="Arial"/>
          <w:color w:val="383838"/>
          <w:lang w:eastAsia="en-GB"/>
        </w:rPr>
        <w:t>that we should not</w:t>
      </w:r>
      <w:r w:rsidR="00E43EED" w:rsidRPr="007C255E">
        <w:rPr>
          <w:rFonts w:ascii="Arial" w:eastAsia="Times New Roman" w:hAnsi="Arial" w:cs="Arial"/>
          <w:color w:val="383838"/>
          <w:lang w:eastAsia="en-GB"/>
        </w:rPr>
        <w:t>, ‘lose sight of the iron laws of today’s biocapitalist economy and the global inequalities that it helps to cement in our efforts to survey and trouble fixed taxonomies of plant/animal/human.’</w:t>
      </w:r>
    </w:p>
    <w:p w14:paraId="21E260AA" w14:textId="77777777" w:rsidR="005E7ECC" w:rsidRPr="007C255E" w:rsidRDefault="005E7ECC" w:rsidP="00A37B58">
      <w:pPr>
        <w:spacing w:before="100" w:beforeAutospacing="1" w:after="100" w:afterAutospacing="1"/>
        <w:rPr>
          <w:rFonts w:ascii="Arial" w:eastAsia="Times New Roman" w:hAnsi="Arial" w:cs="Arial"/>
          <w:b/>
          <w:bCs/>
          <w:lang w:eastAsia="en-GB"/>
        </w:rPr>
      </w:pPr>
    </w:p>
    <w:p w14:paraId="767B714D" w14:textId="4BD6C204" w:rsidR="00A37B58" w:rsidRPr="007C255E" w:rsidRDefault="005E7ECC" w:rsidP="00A37B58">
      <w:pPr>
        <w:spacing w:before="100" w:beforeAutospacing="1" w:after="100" w:afterAutospacing="1"/>
        <w:rPr>
          <w:rFonts w:ascii="Arial" w:eastAsia="Times New Roman" w:hAnsi="Arial" w:cs="Arial"/>
          <w:lang w:eastAsia="en-GB"/>
        </w:rPr>
      </w:pPr>
      <w:r w:rsidRPr="007C255E">
        <w:rPr>
          <w:rFonts w:ascii="Arial" w:eastAsia="Times New Roman" w:hAnsi="Arial" w:cs="Arial"/>
          <w:b/>
          <w:bCs/>
          <w:lang w:eastAsia="en-GB"/>
        </w:rPr>
        <w:lastRenderedPageBreak/>
        <w:t>O</w:t>
      </w:r>
      <w:r w:rsidR="003C68C6" w:rsidRPr="007C255E">
        <w:rPr>
          <w:rFonts w:ascii="Arial" w:eastAsia="Times New Roman" w:hAnsi="Arial" w:cs="Arial"/>
          <w:b/>
          <w:bCs/>
          <w:lang w:eastAsia="en-GB"/>
        </w:rPr>
        <w:t>bjective</w:t>
      </w:r>
      <w:r w:rsidR="009F5029" w:rsidRPr="007C255E">
        <w:rPr>
          <w:rFonts w:ascii="Arial" w:eastAsia="Times New Roman" w:hAnsi="Arial" w:cs="Arial"/>
          <w:b/>
          <w:bCs/>
          <w:lang w:eastAsia="en-GB"/>
        </w:rPr>
        <w:t>s</w:t>
      </w:r>
      <w:r w:rsidR="00A37B58" w:rsidRPr="007C255E">
        <w:rPr>
          <w:rFonts w:ascii="Arial" w:eastAsia="Times New Roman" w:hAnsi="Arial" w:cs="Arial"/>
          <w:b/>
          <w:bCs/>
          <w:lang w:eastAsia="en-GB"/>
        </w:rPr>
        <w:t xml:space="preserve"> in year one:</w:t>
      </w:r>
    </w:p>
    <w:p w14:paraId="3FC0098E" w14:textId="77777777" w:rsidR="00783FB8" w:rsidRPr="007C255E" w:rsidRDefault="00A37B58" w:rsidP="00A37B58">
      <w:pPr>
        <w:spacing w:before="100" w:beforeAutospacing="1" w:after="100" w:afterAutospacing="1"/>
        <w:rPr>
          <w:rFonts w:ascii="Arial" w:eastAsia="Times New Roman" w:hAnsi="Arial" w:cs="Arial"/>
          <w:lang w:eastAsia="en-GB"/>
        </w:rPr>
      </w:pPr>
      <w:r w:rsidRPr="007C255E">
        <w:rPr>
          <w:rFonts w:ascii="Arial" w:eastAsia="Times New Roman" w:hAnsi="Arial" w:cs="Arial"/>
          <w:lang w:eastAsia="en-GB"/>
        </w:rPr>
        <w:t xml:space="preserve">- Make and show, iterations of the </w:t>
      </w:r>
      <w:r w:rsidR="00107170" w:rsidRPr="007C255E">
        <w:rPr>
          <w:rFonts w:ascii="Arial" w:eastAsia="Times New Roman" w:hAnsi="Arial" w:cs="Arial"/>
          <w:lang w:eastAsia="en-GB"/>
        </w:rPr>
        <w:t xml:space="preserve">Biocapitalism gallery, </w:t>
      </w:r>
      <w:r w:rsidR="001E1114" w:rsidRPr="007C255E">
        <w:rPr>
          <w:rFonts w:ascii="Arial" w:eastAsia="Times New Roman" w:hAnsi="Arial" w:cs="Arial"/>
          <w:lang w:eastAsia="en-GB"/>
        </w:rPr>
        <w:t>using fictioning with installation/and/or performance</w:t>
      </w:r>
      <w:r w:rsidR="00783FB8" w:rsidRPr="007C255E">
        <w:rPr>
          <w:rFonts w:ascii="Arial" w:eastAsia="Times New Roman" w:hAnsi="Arial" w:cs="Arial"/>
          <w:lang w:eastAsia="en-GB"/>
        </w:rPr>
        <w:t xml:space="preserve"> to c</w:t>
      </w:r>
      <w:r w:rsidR="00773B1A" w:rsidRPr="007C255E">
        <w:rPr>
          <w:rFonts w:ascii="Arial" w:eastAsia="Times New Roman" w:hAnsi="Arial" w:cs="Arial"/>
          <w:lang w:eastAsia="en-GB"/>
        </w:rPr>
        <w:t>hallenge,</w:t>
      </w:r>
      <w:r w:rsidRPr="007C255E">
        <w:rPr>
          <w:rFonts w:ascii="Arial" w:eastAsia="Times New Roman" w:hAnsi="Arial" w:cs="Arial"/>
          <w:lang w:eastAsia="en-GB"/>
        </w:rPr>
        <w:t xml:space="preserve"> the implications of xenotransplantation </w:t>
      </w:r>
      <w:r w:rsidR="001E1114" w:rsidRPr="007C255E">
        <w:rPr>
          <w:rFonts w:ascii="Arial" w:eastAsia="Times New Roman" w:hAnsi="Arial" w:cs="Arial"/>
          <w:lang w:eastAsia="en-GB"/>
        </w:rPr>
        <w:t>for</w:t>
      </w:r>
      <w:r w:rsidRPr="007C255E">
        <w:rPr>
          <w:rFonts w:ascii="Arial" w:eastAsia="Times New Roman" w:hAnsi="Arial" w:cs="Arial"/>
          <w:lang w:eastAsia="en-GB"/>
        </w:rPr>
        <w:t xml:space="preserve"> discourses relating to the human-nonhuman binary, particularly notions of human exceptionalism</w:t>
      </w:r>
      <w:r w:rsidR="00773B1A" w:rsidRPr="007C255E">
        <w:rPr>
          <w:rFonts w:ascii="Arial" w:eastAsia="Times New Roman" w:hAnsi="Arial" w:cs="Arial"/>
          <w:lang w:eastAsia="en-GB"/>
        </w:rPr>
        <w:t>, and who is allowed to live/who to die</w:t>
      </w:r>
      <w:r w:rsidRPr="007C255E">
        <w:rPr>
          <w:rFonts w:ascii="Arial" w:eastAsia="Times New Roman" w:hAnsi="Arial" w:cs="Arial"/>
          <w:lang w:eastAsia="en-GB"/>
        </w:rPr>
        <w:t>.</w:t>
      </w:r>
    </w:p>
    <w:p w14:paraId="18D74441" w14:textId="00B7114E" w:rsidR="00A37B58" w:rsidRPr="007C255E" w:rsidRDefault="00783FB8" w:rsidP="00A37B58">
      <w:pPr>
        <w:spacing w:before="100" w:beforeAutospacing="1" w:after="100" w:afterAutospacing="1"/>
        <w:rPr>
          <w:rFonts w:ascii="Arial" w:eastAsia="Times New Roman" w:hAnsi="Arial" w:cs="Arial"/>
          <w:lang w:eastAsia="en-GB"/>
        </w:rPr>
      </w:pPr>
      <w:r w:rsidRPr="007C255E">
        <w:rPr>
          <w:rFonts w:ascii="Arial" w:eastAsia="Times New Roman" w:hAnsi="Arial" w:cs="Arial"/>
          <w:lang w:eastAsia="en-GB"/>
        </w:rPr>
        <w:t xml:space="preserve">- Explore the role of biotechnologies in governance and control, making </w:t>
      </w:r>
      <w:r w:rsidR="004A56CF" w:rsidRPr="007C255E">
        <w:rPr>
          <w:rFonts w:ascii="Arial" w:eastAsia="Times New Roman" w:hAnsi="Arial" w:cs="Arial"/>
          <w:lang w:eastAsia="en-GB"/>
        </w:rPr>
        <w:t>visible the</w:t>
      </w:r>
      <w:r w:rsidRPr="007C255E">
        <w:rPr>
          <w:rFonts w:ascii="Arial" w:eastAsia="Times New Roman" w:hAnsi="Arial" w:cs="Arial"/>
          <w:lang w:eastAsia="en-GB"/>
        </w:rPr>
        <w:t xml:space="preserve"> underpinning motive of profiting from life. </w:t>
      </w:r>
    </w:p>
    <w:p w14:paraId="24F8CFB1" w14:textId="7732148A" w:rsidR="00A37B58" w:rsidRPr="007C255E" w:rsidRDefault="00A37B58" w:rsidP="00773B1A">
      <w:pPr>
        <w:spacing w:before="100" w:beforeAutospacing="1" w:after="100" w:afterAutospacing="1"/>
        <w:rPr>
          <w:rFonts w:ascii="Arial" w:eastAsia="Times New Roman" w:hAnsi="Arial" w:cs="Arial"/>
          <w:lang w:eastAsia="en-GB"/>
        </w:rPr>
      </w:pPr>
      <w:r w:rsidRPr="007C255E">
        <w:rPr>
          <w:rFonts w:ascii="Arial" w:eastAsia="Times New Roman" w:hAnsi="Arial" w:cs="Arial"/>
          <w:lang w:eastAsia="en-GB"/>
        </w:rPr>
        <w:t xml:space="preserve">- Resolve problems </w:t>
      </w:r>
      <w:r w:rsidR="009F5029" w:rsidRPr="007C255E">
        <w:rPr>
          <w:rFonts w:ascii="Arial" w:eastAsia="Times New Roman" w:hAnsi="Arial" w:cs="Arial"/>
          <w:lang w:eastAsia="en-GB"/>
        </w:rPr>
        <w:t>identified</w:t>
      </w:r>
      <w:r w:rsidRPr="007C255E">
        <w:rPr>
          <w:rFonts w:ascii="Arial" w:eastAsia="Times New Roman" w:hAnsi="Arial" w:cs="Arial"/>
          <w:lang w:eastAsia="en-GB"/>
        </w:rPr>
        <w:t xml:space="preserve"> in</w:t>
      </w:r>
      <w:r w:rsidR="006B7567" w:rsidRPr="007C255E">
        <w:rPr>
          <w:rFonts w:ascii="Arial" w:eastAsia="Times New Roman" w:hAnsi="Arial" w:cs="Arial"/>
          <w:lang w:eastAsia="en-GB"/>
        </w:rPr>
        <w:t xml:space="preserve"> work </w:t>
      </w:r>
      <w:r w:rsidRPr="007C255E">
        <w:rPr>
          <w:rFonts w:ascii="Arial" w:eastAsia="Times New Roman" w:hAnsi="Arial" w:cs="Arial"/>
          <w:lang w:eastAsia="en-GB"/>
        </w:rPr>
        <w:t xml:space="preserve">as part </w:t>
      </w:r>
      <w:r w:rsidR="004A56CF" w:rsidRPr="007C255E">
        <w:rPr>
          <w:rFonts w:ascii="Arial" w:eastAsia="Times New Roman" w:hAnsi="Arial" w:cs="Arial"/>
          <w:lang w:eastAsia="en-GB"/>
        </w:rPr>
        <w:t>of the</w:t>
      </w:r>
      <w:r w:rsidRPr="007C255E">
        <w:rPr>
          <w:rFonts w:ascii="Arial" w:eastAsia="Times New Roman" w:hAnsi="Arial" w:cs="Arial"/>
          <w:lang w:eastAsia="en-GB"/>
        </w:rPr>
        <w:t xml:space="preserve"> MA Fine Art, 2023 and subsequent shows. These include gaining a clear picture of the fictional world of 2063/4; clarifying what happened at the ‘Giant Rupture’ </w:t>
      </w:r>
      <w:r w:rsidR="005E7ECC" w:rsidRPr="007C255E">
        <w:rPr>
          <w:rFonts w:ascii="Arial" w:eastAsia="Times New Roman" w:hAnsi="Arial" w:cs="Arial"/>
          <w:lang w:eastAsia="en-GB"/>
        </w:rPr>
        <w:t>(</w:t>
      </w:r>
      <w:r w:rsidRPr="007C255E">
        <w:rPr>
          <w:rFonts w:ascii="Arial" w:eastAsia="Times New Roman" w:hAnsi="Arial" w:cs="Arial"/>
          <w:lang w:eastAsia="en-GB"/>
        </w:rPr>
        <w:t>a fictional crisis around 2035</w:t>
      </w:r>
      <w:r w:rsidR="005E7ECC" w:rsidRPr="007C255E">
        <w:rPr>
          <w:rFonts w:ascii="Arial" w:eastAsia="Times New Roman" w:hAnsi="Arial" w:cs="Arial"/>
          <w:lang w:eastAsia="en-GB"/>
        </w:rPr>
        <w:t>)</w:t>
      </w:r>
      <w:r w:rsidRPr="007C255E">
        <w:rPr>
          <w:rFonts w:ascii="Arial" w:eastAsia="Times New Roman" w:hAnsi="Arial" w:cs="Arial"/>
          <w:lang w:eastAsia="en-GB"/>
        </w:rPr>
        <w:t>; and resolving the issue of Authorship</w:t>
      </w:r>
      <w:r w:rsidR="00107170" w:rsidRPr="007C255E">
        <w:rPr>
          <w:rFonts w:ascii="Arial" w:eastAsia="Times New Roman" w:hAnsi="Arial" w:cs="Arial"/>
          <w:lang w:eastAsia="en-GB"/>
        </w:rPr>
        <w:t>.</w:t>
      </w:r>
      <w:r w:rsidRPr="007C255E">
        <w:rPr>
          <w:rFonts w:ascii="Arial" w:eastAsia="Times New Roman" w:hAnsi="Arial" w:cs="Arial"/>
          <w:lang w:eastAsia="en-GB"/>
        </w:rPr>
        <w:t xml:space="preserve"> </w:t>
      </w:r>
    </w:p>
    <w:p w14:paraId="0BA5711A" w14:textId="77777777" w:rsidR="006B7567" w:rsidRPr="007C255E" w:rsidRDefault="00A37B58" w:rsidP="006B7567">
      <w:pPr>
        <w:spacing w:before="100" w:beforeAutospacing="1" w:after="100" w:afterAutospacing="1"/>
        <w:rPr>
          <w:rFonts w:ascii="Arial" w:eastAsia="Times New Roman" w:hAnsi="Arial" w:cs="Arial"/>
          <w:color w:val="000000" w:themeColor="text1"/>
          <w:lang w:eastAsia="en-GB"/>
        </w:rPr>
      </w:pPr>
      <w:r w:rsidRPr="007C255E">
        <w:rPr>
          <w:rFonts w:ascii="Arial" w:eastAsia="Times New Roman" w:hAnsi="Arial" w:cs="Arial"/>
          <w:lang w:eastAsia="en-GB"/>
        </w:rPr>
        <w:t xml:space="preserve">- </w:t>
      </w:r>
      <w:r w:rsidR="006B7567" w:rsidRPr="007C255E">
        <w:rPr>
          <w:rFonts w:ascii="Arial" w:eastAsia="Times New Roman" w:hAnsi="Arial" w:cs="Arial"/>
          <w:lang w:eastAsia="en-GB"/>
        </w:rPr>
        <w:t xml:space="preserve">I will keep ethical </w:t>
      </w:r>
      <w:r w:rsidR="006B7567" w:rsidRPr="007C255E">
        <w:rPr>
          <w:rFonts w:ascii="Arial" w:eastAsia="Times New Roman" w:hAnsi="Arial" w:cs="Arial"/>
          <w:color w:val="000000" w:themeColor="text1"/>
          <w:lang w:eastAsia="en-GB"/>
        </w:rPr>
        <w:t>considerations at the forefront of all the work I make, including:</w:t>
      </w:r>
    </w:p>
    <w:p w14:paraId="57B8E1FB" w14:textId="3FAE1B5A" w:rsidR="000E316F" w:rsidRPr="007C255E" w:rsidRDefault="000E316F" w:rsidP="000E316F">
      <w:pPr>
        <w:pStyle w:val="ListParagraph"/>
        <w:numPr>
          <w:ilvl w:val="0"/>
          <w:numId w:val="16"/>
        </w:numPr>
        <w:spacing w:before="100" w:beforeAutospacing="1" w:after="100" w:afterAutospacing="1"/>
        <w:rPr>
          <w:rFonts w:ascii="Arial" w:eastAsia="Times New Roman" w:hAnsi="Arial" w:cs="Arial"/>
          <w:color w:val="000000" w:themeColor="text1"/>
          <w:lang w:eastAsia="en-GB"/>
        </w:rPr>
      </w:pPr>
      <w:r w:rsidRPr="007C255E">
        <w:rPr>
          <w:rFonts w:ascii="Arial" w:eastAsia="Times New Roman" w:hAnsi="Arial" w:cs="Arial"/>
          <w:color w:val="000000" w:themeColor="text1"/>
          <w:lang w:eastAsia="en-GB"/>
        </w:rPr>
        <w:t xml:space="preserve">Avoiding, where possible, </w:t>
      </w:r>
      <w:r w:rsidR="000752AB" w:rsidRPr="007C255E">
        <w:rPr>
          <w:rFonts w:ascii="Arial" w:eastAsia="Times New Roman" w:hAnsi="Arial" w:cs="Arial"/>
          <w:color w:val="000000" w:themeColor="text1"/>
          <w:lang w:eastAsia="en-GB"/>
        </w:rPr>
        <w:t xml:space="preserve">the human gaze on other animals, </w:t>
      </w:r>
    </w:p>
    <w:p w14:paraId="0F3A3CA1" w14:textId="023E97D4" w:rsidR="000E316F" w:rsidRPr="007C255E" w:rsidRDefault="007C255E" w:rsidP="000E316F">
      <w:pPr>
        <w:pStyle w:val="ListParagraph"/>
        <w:numPr>
          <w:ilvl w:val="0"/>
          <w:numId w:val="16"/>
        </w:numPr>
        <w:spacing w:before="100" w:beforeAutospacing="1" w:after="100" w:afterAutospacing="1"/>
        <w:rPr>
          <w:rFonts w:ascii="Arial" w:eastAsia="Times New Roman" w:hAnsi="Arial" w:cs="Arial"/>
          <w:color w:val="000000" w:themeColor="text1"/>
          <w:lang w:eastAsia="en-GB"/>
        </w:rPr>
      </w:pPr>
      <w:r w:rsidRPr="007C255E">
        <w:rPr>
          <w:rFonts w:ascii="Arial" w:eastAsia="Times New Roman" w:hAnsi="Arial" w:cs="Arial"/>
          <w:color w:val="000000" w:themeColor="text1"/>
          <w:lang w:eastAsia="en-GB"/>
        </w:rPr>
        <w:t>Exploring the</w:t>
      </w:r>
      <w:r w:rsidR="006B7567" w:rsidRPr="007C255E">
        <w:rPr>
          <w:rFonts w:ascii="Arial" w:eastAsia="Times New Roman" w:hAnsi="Arial" w:cs="Arial"/>
          <w:color w:val="000000" w:themeColor="text1"/>
          <w:lang w:eastAsia="en-GB"/>
        </w:rPr>
        <w:t xml:space="preserve"> ethics of</w:t>
      </w:r>
      <w:r w:rsidR="00C91C30" w:rsidRPr="007C255E">
        <w:rPr>
          <w:rFonts w:ascii="Arial" w:eastAsia="Times New Roman" w:hAnsi="Arial" w:cs="Arial"/>
          <w:color w:val="000000" w:themeColor="text1"/>
          <w:lang w:eastAsia="en-GB"/>
        </w:rPr>
        <w:t xml:space="preserve"> xenotransplantation</w:t>
      </w:r>
      <w:r w:rsidR="006B7567" w:rsidRPr="007C255E">
        <w:rPr>
          <w:rFonts w:ascii="Arial" w:eastAsia="Times New Roman" w:hAnsi="Arial" w:cs="Arial"/>
          <w:color w:val="000000" w:themeColor="text1"/>
          <w:lang w:eastAsia="en-GB"/>
        </w:rPr>
        <w:t xml:space="preserve">. </w:t>
      </w:r>
    </w:p>
    <w:p w14:paraId="19E678A3" w14:textId="04F26D48" w:rsidR="00173763" w:rsidRPr="007C255E" w:rsidRDefault="000E316F" w:rsidP="000E316F">
      <w:pPr>
        <w:pStyle w:val="ListParagraph"/>
        <w:numPr>
          <w:ilvl w:val="0"/>
          <w:numId w:val="16"/>
        </w:numPr>
        <w:spacing w:before="100" w:beforeAutospacing="1" w:after="100" w:afterAutospacing="1"/>
        <w:rPr>
          <w:rFonts w:ascii="Arial" w:eastAsia="Times New Roman" w:hAnsi="Arial" w:cs="Arial"/>
          <w:lang w:eastAsia="en-GB"/>
        </w:rPr>
      </w:pPr>
      <w:r w:rsidRPr="007C255E">
        <w:rPr>
          <w:rFonts w:ascii="Arial" w:eastAsia="Times New Roman" w:hAnsi="Arial" w:cs="Arial"/>
          <w:color w:val="000000" w:themeColor="text1"/>
          <w:lang w:eastAsia="en-GB"/>
        </w:rPr>
        <w:t xml:space="preserve">Examining </w:t>
      </w:r>
      <w:r w:rsidR="006B7567" w:rsidRPr="007C255E">
        <w:rPr>
          <w:rFonts w:ascii="Arial" w:eastAsia="Times New Roman" w:hAnsi="Arial" w:cs="Arial"/>
          <w:color w:val="000000" w:themeColor="text1"/>
          <w:lang w:eastAsia="en-GB"/>
        </w:rPr>
        <w:t>my ethical responsibility to visitors</w:t>
      </w:r>
      <w:r w:rsidR="000752AB" w:rsidRPr="007C255E">
        <w:rPr>
          <w:rFonts w:ascii="Arial" w:eastAsia="Times New Roman" w:hAnsi="Arial" w:cs="Arial"/>
          <w:color w:val="000000" w:themeColor="text1"/>
          <w:lang w:eastAsia="en-GB"/>
        </w:rPr>
        <w:t>.</w:t>
      </w:r>
    </w:p>
    <w:p w14:paraId="1768B236" w14:textId="27117AEE" w:rsidR="00363B68" w:rsidRPr="007C255E" w:rsidRDefault="004A56CF" w:rsidP="00534480">
      <w:pPr>
        <w:spacing w:before="100" w:beforeAutospacing="1" w:after="210"/>
        <w:rPr>
          <w:rFonts w:ascii="Arial" w:eastAsia="Times New Roman" w:hAnsi="Arial" w:cs="Arial"/>
          <w:color w:val="000000" w:themeColor="text1"/>
          <w:lang w:eastAsia="en-GB"/>
        </w:rPr>
      </w:pPr>
      <w:r w:rsidRPr="007C255E">
        <w:rPr>
          <w:rFonts w:ascii="Arial" w:eastAsia="Times New Roman" w:hAnsi="Arial" w:cs="Arial"/>
          <w:color w:val="000000" w:themeColor="text1"/>
          <w:lang w:eastAsia="en-GB"/>
        </w:rPr>
        <w:t>For more</w:t>
      </w:r>
      <w:r w:rsidR="005B0935" w:rsidRPr="007C255E">
        <w:rPr>
          <w:rFonts w:ascii="Arial" w:eastAsia="Times New Roman" w:hAnsi="Arial" w:cs="Arial"/>
          <w:color w:val="000000" w:themeColor="text1"/>
          <w:lang w:eastAsia="en-GB"/>
        </w:rPr>
        <w:t xml:space="preserve"> </w:t>
      </w:r>
      <w:r w:rsidR="00363B68" w:rsidRPr="007C255E">
        <w:rPr>
          <w:rFonts w:ascii="Arial" w:eastAsia="Times New Roman" w:hAnsi="Arial" w:cs="Arial"/>
          <w:color w:val="000000" w:themeColor="text1"/>
          <w:lang w:eastAsia="en-GB"/>
        </w:rPr>
        <w:t xml:space="preserve">images on ‘The Museum of Human Violence’ please see: </w:t>
      </w:r>
    </w:p>
    <w:p w14:paraId="2521BB02" w14:textId="1E8F937B" w:rsidR="005B0935" w:rsidRPr="007C255E" w:rsidRDefault="00000000" w:rsidP="00534480">
      <w:pPr>
        <w:spacing w:before="100" w:beforeAutospacing="1" w:after="210"/>
        <w:rPr>
          <w:rFonts w:ascii="Arial" w:eastAsia="Times New Roman" w:hAnsi="Arial" w:cs="Arial"/>
          <w:color w:val="000000" w:themeColor="text1"/>
          <w:lang w:eastAsia="en-GB"/>
        </w:rPr>
      </w:pPr>
      <w:hyperlink r:id="rId15" w:history="1">
        <w:r w:rsidR="005B0935" w:rsidRPr="007C255E">
          <w:rPr>
            <w:rStyle w:val="Hyperlink"/>
            <w:rFonts w:ascii="Arial" w:eastAsia="Times New Roman" w:hAnsi="Arial" w:cs="Arial"/>
            <w:lang w:eastAsia="en-GB"/>
          </w:rPr>
          <w:t>https://susanaskew.uk/unit-three-resolved-work</w:t>
        </w:r>
      </w:hyperlink>
    </w:p>
    <w:p w14:paraId="2968FE40" w14:textId="3E04DEE1" w:rsidR="005B0935" w:rsidRPr="007C255E" w:rsidRDefault="005B0935" w:rsidP="00534480">
      <w:pPr>
        <w:spacing w:before="100" w:beforeAutospacing="1" w:after="210"/>
        <w:rPr>
          <w:rStyle w:val="Hyperlink"/>
          <w:rFonts w:ascii="Arial" w:eastAsia="Times New Roman" w:hAnsi="Arial" w:cs="Arial"/>
          <w:color w:val="000000" w:themeColor="text1"/>
          <w:u w:val="none"/>
          <w:lang w:eastAsia="en-GB"/>
        </w:rPr>
      </w:pPr>
      <w:r w:rsidRPr="007C255E">
        <w:rPr>
          <w:rStyle w:val="Hyperlink"/>
          <w:rFonts w:ascii="Arial" w:eastAsia="Times New Roman" w:hAnsi="Arial" w:cs="Arial"/>
          <w:color w:val="000000" w:themeColor="text1"/>
          <w:u w:val="none"/>
          <w:lang w:eastAsia="en-GB"/>
        </w:rPr>
        <w:t>For critical reflection on this work see:</w:t>
      </w:r>
    </w:p>
    <w:p w14:paraId="3732ED70" w14:textId="3167A90E" w:rsidR="005B0935" w:rsidRPr="007C255E" w:rsidRDefault="00000000" w:rsidP="00534480">
      <w:pPr>
        <w:spacing w:before="100" w:beforeAutospacing="1" w:after="210"/>
        <w:rPr>
          <w:rFonts w:ascii="Arial" w:eastAsia="Times New Roman" w:hAnsi="Arial" w:cs="Arial"/>
          <w:color w:val="000000" w:themeColor="text1"/>
          <w:lang w:eastAsia="en-GB"/>
        </w:rPr>
      </w:pPr>
      <w:hyperlink r:id="rId16" w:history="1">
        <w:r w:rsidR="005B0935" w:rsidRPr="007C255E">
          <w:rPr>
            <w:rStyle w:val="Hyperlink"/>
            <w:rFonts w:ascii="Arial" w:eastAsia="Times New Roman" w:hAnsi="Arial" w:cs="Arial"/>
            <w:lang w:eastAsia="en-GB"/>
          </w:rPr>
          <w:t>file:///Users/susanaskew/Downloads/book-4a-1-2.pdf</w:t>
        </w:r>
      </w:hyperlink>
    </w:p>
    <w:p w14:paraId="5AB70416" w14:textId="77777777" w:rsidR="00173763" w:rsidRPr="007C255E" w:rsidRDefault="00173763" w:rsidP="00173763">
      <w:pPr>
        <w:pStyle w:val="Heading1"/>
        <w:rPr>
          <w:rFonts w:ascii="Arial" w:hAnsi="Arial" w:cs="Arial"/>
          <w:color w:val="000000" w:themeColor="text1"/>
          <w:sz w:val="24"/>
          <w:szCs w:val="24"/>
          <w:u w:val="single"/>
        </w:rPr>
      </w:pPr>
      <w:r w:rsidRPr="007C255E">
        <w:rPr>
          <w:rFonts w:ascii="Arial" w:hAnsi="Arial" w:cs="Arial"/>
          <w:color w:val="000000" w:themeColor="text1"/>
          <w:sz w:val="24"/>
          <w:szCs w:val="24"/>
          <w:u w:val="single"/>
        </w:rPr>
        <w:t xml:space="preserve">References </w:t>
      </w:r>
    </w:p>
    <w:p w14:paraId="0DA9C4C1" w14:textId="77777777" w:rsidR="005E6BA9" w:rsidRPr="007C255E" w:rsidRDefault="005E6BA9" w:rsidP="005E6BA9">
      <w:pPr>
        <w:pStyle w:val="NormalWeb"/>
        <w:spacing w:after="210" w:afterAutospacing="0"/>
        <w:rPr>
          <w:rFonts w:ascii="Arial" w:hAnsi="Arial" w:cs="Arial"/>
          <w:color w:val="000000" w:themeColor="text1"/>
        </w:rPr>
      </w:pPr>
      <w:r w:rsidRPr="007C255E">
        <w:rPr>
          <w:rFonts w:ascii="Arial" w:hAnsi="Arial" w:cs="Arial"/>
          <w:color w:val="000000" w:themeColor="text1"/>
        </w:rPr>
        <w:t>Arribas-Ayllon, Michael; Walkerdine, Valerie (2008). </w:t>
      </w:r>
      <w:hyperlink r:id="rId17" w:history="1">
        <w:r w:rsidRPr="007C255E">
          <w:rPr>
            <w:rStyle w:val="Emphasis"/>
            <w:rFonts w:ascii="Arial" w:hAnsi="Arial" w:cs="Arial"/>
            <w:color w:val="000000" w:themeColor="text1"/>
          </w:rPr>
          <w:t>Foucauldian Discourse Analysis</w:t>
        </w:r>
      </w:hyperlink>
      <w:r w:rsidRPr="007C255E">
        <w:rPr>
          <w:rFonts w:ascii="Arial" w:hAnsi="Arial" w:cs="Arial"/>
          <w:color w:val="000000" w:themeColor="text1"/>
        </w:rPr>
        <w:t>. London: Sage.</w:t>
      </w:r>
    </w:p>
    <w:p w14:paraId="36AE61E0" w14:textId="53A64217" w:rsidR="00A65E99" w:rsidRPr="007C255E" w:rsidRDefault="00D3393B" w:rsidP="005E6BA9">
      <w:pPr>
        <w:pStyle w:val="NormalWeb"/>
        <w:spacing w:after="210" w:afterAutospacing="0"/>
        <w:rPr>
          <w:rFonts w:ascii="Arial" w:hAnsi="Arial" w:cs="Arial"/>
          <w:color w:val="000000" w:themeColor="text1"/>
        </w:rPr>
      </w:pPr>
      <w:r w:rsidRPr="007C255E">
        <w:rPr>
          <w:rFonts w:ascii="Arial" w:hAnsi="Arial" w:cs="Arial"/>
          <w:color w:val="000000" w:themeColor="text1"/>
        </w:rPr>
        <w:t>Askew, S. (2023)</w:t>
      </w:r>
      <w:r w:rsidR="00A65E99" w:rsidRPr="007C255E">
        <w:rPr>
          <w:rFonts w:ascii="Arial" w:hAnsi="Arial" w:cs="Arial"/>
          <w:color w:val="000000" w:themeColor="text1"/>
        </w:rPr>
        <w:t xml:space="preserve"> Installation and Fictioning for engagement, social </w:t>
      </w:r>
      <w:r w:rsidR="004A56CF" w:rsidRPr="007C255E">
        <w:rPr>
          <w:rFonts w:ascii="Arial" w:hAnsi="Arial" w:cs="Arial"/>
          <w:color w:val="000000" w:themeColor="text1"/>
        </w:rPr>
        <w:t>justice,</w:t>
      </w:r>
      <w:r w:rsidR="00A65E99" w:rsidRPr="007C255E">
        <w:rPr>
          <w:rFonts w:ascii="Arial" w:hAnsi="Arial" w:cs="Arial"/>
          <w:color w:val="000000" w:themeColor="text1"/>
        </w:rPr>
        <w:t xml:space="preserve"> and change, in Reflections. Issue 2: Making conversations. </w:t>
      </w:r>
      <w:hyperlink r:id="rId18" w:history="1">
        <w:r w:rsidR="00A65E99" w:rsidRPr="007C255E">
          <w:rPr>
            <w:rStyle w:val="Hyperlink"/>
            <w:rFonts w:ascii="Arial" w:hAnsi="Arial" w:cs="Arial"/>
          </w:rPr>
          <w:t>https://mafaresearch.myblog.arts.ac.uk/2023/11/14/installation-and-fictioning-for-engagement-social-justice-and-change-%EF%BF%BC/</w:t>
        </w:r>
      </w:hyperlink>
    </w:p>
    <w:p w14:paraId="4ED05077" w14:textId="5C7EA640" w:rsidR="00E43EED" w:rsidRPr="007C255E" w:rsidRDefault="00E43EED" w:rsidP="005E6BA9">
      <w:pPr>
        <w:pStyle w:val="NormalWeb"/>
        <w:spacing w:after="210" w:afterAutospacing="0"/>
        <w:rPr>
          <w:rFonts w:ascii="Arial" w:hAnsi="Arial" w:cs="Arial"/>
          <w:color w:val="000000" w:themeColor="text1"/>
        </w:rPr>
      </w:pPr>
      <w:r w:rsidRPr="007C255E">
        <w:rPr>
          <w:rFonts w:ascii="Arial" w:hAnsi="Arial" w:cs="Arial"/>
          <w:color w:val="000000" w:themeColor="text1"/>
        </w:rPr>
        <w:t xml:space="preserve">Askew, 2023b. Biocapitalism. </w:t>
      </w:r>
      <w:hyperlink r:id="rId19" w:history="1">
        <w:r w:rsidRPr="007C255E">
          <w:rPr>
            <w:rStyle w:val="Hyperlink"/>
            <w:rFonts w:ascii="Arial" w:hAnsi="Arial" w:cs="Arial"/>
          </w:rPr>
          <w:t>https://susanaskew.uk/biocapitalism/</w:t>
        </w:r>
      </w:hyperlink>
    </w:p>
    <w:p w14:paraId="00060A12" w14:textId="19A44AA5" w:rsidR="005E6BA9" w:rsidRPr="007C255E" w:rsidRDefault="005E6BA9" w:rsidP="005E6BA9">
      <w:pPr>
        <w:pStyle w:val="NormalWeb"/>
        <w:spacing w:after="210" w:afterAutospacing="0"/>
        <w:rPr>
          <w:rStyle w:val="apple-converted-space"/>
          <w:rFonts w:ascii="Arial" w:hAnsi="Arial" w:cs="Arial"/>
          <w:color w:val="000000" w:themeColor="text1"/>
        </w:rPr>
      </w:pPr>
      <w:r w:rsidRPr="007C255E">
        <w:rPr>
          <w:rFonts w:ascii="Arial" w:hAnsi="Arial" w:cs="Arial"/>
          <w:color w:val="000000" w:themeColor="text1"/>
        </w:rPr>
        <w:t>Best, S., Kahn, R., Nocella II, A and Gigliotti, C. (2007). Introducing Critical Animal Studies. in</w:t>
      </w:r>
      <w:r w:rsidRPr="007C255E">
        <w:rPr>
          <w:rStyle w:val="apple-converted-space"/>
          <w:rFonts w:ascii="Arial" w:hAnsi="Arial" w:cs="Arial"/>
          <w:color w:val="000000" w:themeColor="text1"/>
        </w:rPr>
        <w:t> </w:t>
      </w:r>
      <w:r w:rsidRPr="007C255E">
        <w:rPr>
          <w:rStyle w:val="Emphasis"/>
          <w:rFonts w:ascii="Arial" w:hAnsi="Arial" w:cs="Arial"/>
          <w:color w:val="000000" w:themeColor="text1"/>
        </w:rPr>
        <w:t>Critical Animal Studies,</w:t>
      </w:r>
      <w:r w:rsidRPr="007C255E">
        <w:rPr>
          <w:rStyle w:val="apple-converted-space"/>
          <w:rFonts w:ascii="Arial" w:hAnsi="Arial" w:cs="Arial"/>
          <w:i/>
          <w:iCs/>
          <w:color w:val="000000" w:themeColor="text1"/>
        </w:rPr>
        <w:t> </w:t>
      </w:r>
      <w:r w:rsidRPr="007C255E">
        <w:rPr>
          <w:rFonts w:ascii="Arial" w:hAnsi="Arial" w:cs="Arial"/>
          <w:color w:val="000000" w:themeColor="text1"/>
        </w:rPr>
        <w:t>Vol 5, 1.</w:t>
      </w:r>
      <w:r w:rsidRPr="007C255E">
        <w:rPr>
          <w:rStyle w:val="apple-converted-space"/>
          <w:rFonts w:ascii="Arial" w:hAnsi="Arial" w:cs="Arial"/>
          <w:color w:val="000000" w:themeColor="text1"/>
        </w:rPr>
        <w:t> </w:t>
      </w:r>
    </w:p>
    <w:p w14:paraId="7D2A8D68" w14:textId="647FD606" w:rsidR="00554108" w:rsidRPr="007C255E" w:rsidRDefault="00554108" w:rsidP="005E6BA9">
      <w:pPr>
        <w:pStyle w:val="NormalWeb"/>
        <w:spacing w:after="210" w:afterAutospacing="0"/>
        <w:rPr>
          <w:rStyle w:val="apple-converted-space"/>
          <w:rFonts w:ascii="Arial" w:hAnsi="Arial" w:cs="Arial"/>
          <w:color w:val="000000" w:themeColor="text1"/>
        </w:rPr>
      </w:pPr>
      <w:r w:rsidRPr="007C255E">
        <w:rPr>
          <w:rFonts w:ascii="Arial" w:hAnsi="Arial" w:cs="Arial"/>
          <w:color w:val="383838"/>
        </w:rPr>
        <w:t>Peters &amp; Besley, 2008</w:t>
      </w:r>
    </w:p>
    <w:p w14:paraId="159F3FF7" w14:textId="77777777" w:rsidR="00AE3392" w:rsidRPr="007C255E" w:rsidRDefault="00AE3392" w:rsidP="00AE3392">
      <w:pPr>
        <w:pStyle w:val="NormalWeb"/>
        <w:spacing w:after="210" w:afterAutospacing="0"/>
        <w:rPr>
          <w:rFonts w:ascii="Arial" w:hAnsi="Arial" w:cs="Arial"/>
          <w:color w:val="000000" w:themeColor="text1"/>
        </w:rPr>
      </w:pPr>
      <w:r w:rsidRPr="007C255E">
        <w:rPr>
          <w:rFonts w:ascii="Arial" w:hAnsi="Arial" w:cs="Arial"/>
          <w:color w:val="000000" w:themeColor="text1"/>
        </w:rPr>
        <w:t>Braidotti, R. (2021) Posthuman Feminism. Cambridge: Polity Books.</w:t>
      </w:r>
      <w:r w:rsidRPr="007C255E">
        <w:rPr>
          <w:rStyle w:val="apple-converted-space"/>
          <w:rFonts w:ascii="Arial" w:hAnsi="Arial" w:cs="Arial"/>
          <w:color w:val="000000" w:themeColor="text1"/>
        </w:rPr>
        <w:t> </w:t>
      </w:r>
    </w:p>
    <w:p w14:paraId="423ABB6F" w14:textId="27E09D22" w:rsidR="00AE3392" w:rsidRPr="007C255E" w:rsidRDefault="00AE3392" w:rsidP="005E6BA9">
      <w:pPr>
        <w:pStyle w:val="NormalWeb"/>
        <w:spacing w:after="210" w:afterAutospacing="0"/>
        <w:rPr>
          <w:rFonts w:ascii="Arial" w:hAnsi="Arial" w:cs="Arial"/>
          <w:color w:val="383838"/>
        </w:rPr>
      </w:pPr>
      <w:r w:rsidRPr="007C255E">
        <w:rPr>
          <w:rFonts w:ascii="Arial" w:hAnsi="Arial" w:cs="Arial"/>
          <w:color w:val="383838"/>
        </w:rPr>
        <w:t>Burrows, D. and O’Sullivan, S. (2019). Fictioning. Edinburgh University Press. </w:t>
      </w:r>
    </w:p>
    <w:p w14:paraId="2966005C" w14:textId="77777777" w:rsidR="005E6BA9" w:rsidRPr="007C255E" w:rsidRDefault="005E6BA9" w:rsidP="000C17CD">
      <w:pPr>
        <w:pStyle w:val="Heading1"/>
        <w:rPr>
          <w:rFonts w:ascii="Arial" w:hAnsi="Arial" w:cs="Arial"/>
          <w:b w:val="0"/>
          <w:bCs w:val="0"/>
          <w:color w:val="383838"/>
          <w:sz w:val="24"/>
          <w:szCs w:val="24"/>
          <w:shd w:val="clear" w:color="auto" w:fill="FFFFFF"/>
        </w:rPr>
      </w:pPr>
      <w:r w:rsidRPr="007C255E">
        <w:rPr>
          <w:rFonts w:ascii="Arial" w:hAnsi="Arial" w:cs="Arial"/>
          <w:b w:val="0"/>
          <w:bCs w:val="0"/>
          <w:color w:val="383838"/>
          <w:sz w:val="24"/>
          <w:szCs w:val="24"/>
          <w:shd w:val="clear" w:color="auto" w:fill="FFFFFF"/>
        </w:rPr>
        <w:t>Cooper, Melinda. 2008. </w:t>
      </w:r>
      <w:r w:rsidRPr="007C255E">
        <w:rPr>
          <w:rStyle w:val="Emphasis"/>
          <w:rFonts w:ascii="Arial" w:hAnsi="Arial" w:cs="Arial"/>
          <w:b w:val="0"/>
          <w:bCs w:val="0"/>
          <w:color w:val="383838"/>
          <w:sz w:val="24"/>
          <w:szCs w:val="24"/>
        </w:rPr>
        <w:t>Life as surplus: Biotechnology and capitalism in the neoliberal era</w:t>
      </w:r>
      <w:r w:rsidRPr="007C255E">
        <w:rPr>
          <w:rFonts w:ascii="Arial" w:hAnsi="Arial" w:cs="Arial"/>
          <w:b w:val="0"/>
          <w:bCs w:val="0"/>
          <w:color w:val="383838"/>
          <w:sz w:val="24"/>
          <w:szCs w:val="24"/>
          <w:shd w:val="clear" w:color="auto" w:fill="FFFFFF"/>
        </w:rPr>
        <w:t>. Seattle, WA: University of Washington Press</w:t>
      </w:r>
    </w:p>
    <w:p w14:paraId="24B4DD78" w14:textId="25F454CD" w:rsidR="00173763" w:rsidRPr="007C255E" w:rsidRDefault="000C17CD" w:rsidP="000C17CD">
      <w:pPr>
        <w:pStyle w:val="Heading1"/>
        <w:rPr>
          <w:rFonts w:ascii="Arial" w:hAnsi="Arial" w:cs="Arial"/>
          <w:b w:val="0"/>
          <w:bCs w:val="0"/>
          <w:color w:val="000000" w:themeColor="text1"/>
          <w:sz w:val="24"/>
          <w:szCs w:val="24"/>
        </w:rPr>
      </w:pPr>
      <w:r w:rsidRPr="007C255E">
        <w:rPr>
          <w:rFonts w:ascii="Arial" w:hAnsi="Arial" w:cs="Arial"/>
          <w:b w:val="0"/>
          <w:bCs w:val="0"/>
          <w:color w:val="000000" w:themeColor="text1"/>
          <w:sz w:val="24"/>
          <w:szCs w:val="24"/>
        </w:rPr>
        <w:lastRenderedPageBreak/>
        <w:t>Colombino, Annalisa and Giaccaria, Paola,</w:t>
      </w:r>
      <w:r w:rsidR="009625B5" w:rsidRPr="007C255E">
        <w:rPr>
          <w:rFonts w:ascii="Arial" w:hAnsi="Arial" w:cs="Arial"/>
          <w:b w:val="0"/>
          <w:bCs w:val="0"/>
          <w:color w:val="000000" w:themeColor="text1"/>
          <w:sz w:val="24"/>
          <w:szCs w:val="24"/>
        </w:rPr>
        <w:t xml:space="preserve"> (2016)</w:t>
      </w:r>
      <w:r w:rsidRPr="007C255E">
        <w:rPr>
          <w:rFonts w:ascii="Arial" w:hAnsi="Arial" w:cs="Arial"/>
          <w:b w:val="0"/>
          <w:bCs w:val="0"/>
          <w:color w:val="000000" w:themeColor="text1"/>
          <w:sz w:val="24"/>
          <w:szCs w:val="24"/>
        </w:rPr>
        <w:t xml:space="preserve"> </w:t>
      </w:r>
      <w:r w:rsidR="00173763" w:rsidRPr="007C255E">
        <w:rPr>
          <w:rFonts w:ascii="Arial" w:hAnsi="Arial" w:cs="Arial"/>
          <w:b w:val="0"/>
          <w:bCs w:val="0"/>
          <w:color w:val="000000" w:themeColor="text1"/>
          <w:sz w:val="24"/>
          <w:szCs w:val="24"/>
        </w:rPr>
        <w:t>Dead liveness/living deadness: Thresholds of non-human life and death in biocapitalism</w:t>
      </w:r>
      <w:r w:rsidR="009625B5" w:rsidRPr="007C255E">
        <w:rPr>
          <w:rFonts w:ascii="Arial" w:hAnsi="Arial" w:cs="Arial"/>
          <w:b w:val="0"/>
          <w:bCs w:val="0"/>
          <w:color w:val="000000" w:themeColor="text1"/>
          <w:sz w:val="24"/>
          <w:szCs w:val="24"/>
        </w:rPr>
        <w:t>.</w:t>
      </w:r>
      <w:r w:rsidRPr="007C255E">
        <w:rPr>
          <w:rFonts w:ascii="Arial" w:hAnsi="Arial" w:cs="Arial"/>
          <w:b w:val="0"/>
          <w:bCs w:val="0"/>
          <w:i/>
          <w:iCs/>
          <w:color w:val="000000" w:themeColor="text1"/>
          <w:sz w:val="24"/>
          <w:szCs w:val="24"/>
        </w:rPr>
        <w:t xml:space="preserve"> Society and Space, </w:t>
      </w:r>
      <w:hyperlink r:id="rId20" w:history="1">
        <w:r w:rsidR="00173763" w:rsidRPr="007C255E">
          <w:rPr>
            <w:rStyle w:val="Hyperlink"/>
            <w:rFonts w:ascii="Arial" w:hAnsi="Arial" w:cs="Arial"/>
            <w:b w:val="0"/>
            <w:bCs w:val="0"/>
            <w:color w:val="000000" w:themeColor="text1"/>
            <w:sz w:val="24"/>
            <w:szCs w:val="24"/>
          </w:rPr>
          <w:t>Volume 34, Issue 6</w:t>
        </w:r>
      </w:hyperlink>
      <w:r w:rsidRPr="007C255E">
        <w:rPr>
          <w:rFonts w:ascii="Arial" w:hAnsi="Arial" w:cs="Arial"/>
          <w:b w:val="0"/>
          <w:bCs w:val="0"/>
          <w:color w:val="000000" w:themeColor="text1"/>
          <w:sz w:val="24"/>
          <w:szCs w:val="24"/>
        </w:rPr>
        <w:t xml:space="preserve">. Sage Journals. </w:t>
      </w:r>
    </w:p>
    <w:p w14:paraId="62BCE29B" w14:textId="77777777" w:rsidR="00E43EED" w:rsidRPr="007C255E" w:rsidRDefault="00E43EED" w:rsidP="00E43EED">
      <w:pPr>
        <w:spacing w:before="105" w:after="100" w:afterAutospacing="1"/>
        <w:rPr>
          <w:rFonts w:ascii="Arial" w:hAnsi="Arial" w:cs="Arial"/>
          <w:color w:val="383838"/>
        </w:rPr>
      </w:pPr>
      <w:r w:rsidRPr="007C255E">
        <w:rPr>
          <w:rFonts w:ascii="Arial" w:hAnsi="Arial" w:cs="Arial"/>
          <w:color w:val="383838"/>
        </w:rPr>
        <w:t>Dawson, A. (2015). Biocapitalism and Culture. paper presented at the Environments and Societies colloquium on March 4. Available here:</w:t>
      </w:r>
      <w:r w:rsidRPr="007C255E">
        <w:rPr>
          <w:rStyle w:val="apple-converted-space"/>
          <w:rFonts w:ascii="Arial" w:hAnsi="Arial" w:cs="Arial"/>
          <w:color w:val="383838"/>
        </w:rPr>
        <w:t> </w:t>
      </w:r>
      <w:hyperlink r:id="rId21" w:history="1">
        <w:r w:rsidRPr="007C255E">
          <w:rPr>
            <w:rStyle w:val="Hyperlink"/>
            <w:rFonts w:ascii="Arial" w:hAnsi="Arial" w:cs="Arial"/>
            <w:color w:val="0087BE"/>
          </w:rPr>
          <w:t>http://environmentsandsocieties.ucdavis.edu/files/2015/02/Dawson_Biocapitalism-Culture.pdf&amp;nbsp</w:t>
        </w:r>
      </w:hyperlink>
      <w:r w:rsidRPr="007C255E">
        <w:rPr>
          <w:rFonts w:ascii="Arial" w:hAnsi="Arial" w:cs="Arial"/>
          <w:color w:val="383838"/>
        </w:rPr>
        <w:t>;</w:t>
      </w:r>
    </w:p>
    <w:p w14:paraId="6CA8FC67" w14:textId="5ED2052B" w:rsidR="00E43EED" w:rsidRPr="007C255E" w:rsidRDefault="00E43EED" w:rsidP="00E43EED">
      <w:pPr>
        <w:spacing w:before="105" w:after="100" w:afterAutospacing="1"/>
        <w:rPr>
          <w:rFonts w:ascii="Arial" w:hAnsi="Arial" w:cs="Arial"/>
          <w:color w:val="383838"/>
        </w:rPr>
      </w:pPr>
      <w:r w:rsidRPr="007C255E">
        <w:rPr>
          <w:rFonts w:ascii="Arial" w:hAnsi="Arial" w:cs="Arial"/>
          <w:color w:val="383838"/>
        </w:rPr>
        <w:t>Jacques Derrida, The Animal That Therefore I Am (New York: Fordham University Press, 2008</w:t>
      </w:r>
    </w:p>
    <w:p w14:paraId="7B22519E" w14:textId="4873AF70" w:rsidR="00FA3B51" w:rsidRPr="007C255E" w:rsidRDefault="00FA3B51" w:rsidP="000C17CD">
      <w:pPr>
        <w:pStyle w:val="Heading1"/>
        <w:rPr>
          <w:rFonts w:ascii="Arial" w:hAnsi="Arial" w:cs="Arial"/>
          <w:b w:val="0"/>
          <w:bCs w:val="0"/>
          <w:color w:val="000000" w:themeColor="text1"/>
          <w:sz w:val="24"/>
          <w:szCs w:val="24"/>
        </w:rPr>
      </w:pPr>
      <w:r w:rsidRPr="007C255E">
        <w:rPr>
          <w:rFonts w:ascii="Arial" w:hAnsi="Arial" w:cs="Arial"/>
          <w:b w:val="0"/>
          <w:bCs w:val="0"/>
          <w:color w:val="000000" w:themeColor="text1"/>
          <w:sz w:val="24"/>
          <w:szCs w:val="24"/>
        </w:rPr>
        <w:t xml:space="preserve">Demos, T. J. (2016) Decolonising Nature.: Contemporary Art and the Politics of Ecology. </w:t>
      </w:r>
      <w:r w:rsidR="007B56E2" w:rsidRPr="007C255E">
        <w:rPr>
          <w:rFonts w:ascii="Arial" w:hAnsi="Arial" w:cs="Arial"/>
          <w:b w:val="0"/>
          <w:bCs w:val="0"/>
          <w:color w:val="000000" w:themeColor="text1"/>
          <w:sz w:val="24"/>
          <w:szCs w:val="24"/>
        </w:rPr>
        <w:t xml:space="preserve">Berlin: </w:t>
      </w:r>
      <w:r w:rsidRPr="007C255E">
        <w:rPr>
          <w:rFonts w:ascii="Arial" w:hAnsi="Arial" w:cs="Arial"/>
          <w:b w:val="0"/>
          <w:bCs w:val="0"/>
          <w:color w:val="000000" w:themeColor="text1"/>
          <w:sz w:val="24"/>
          <w:szCs w:val="24"/>
        </w:rPr>
        <w:t xml:space="preserve">Sternberg Press. </w:t>
      </w:r>
    </w:p>
    <w:p w14:paraId="27DD7989" w14:textId="46ECC4F6" w:rsidR="007B56E2" w:rsidRPr="007C255E" w:rsidRDefault="007B56E2" w:rsidP="000C17CD">
      <w:pPr>
        <w:pStyle w:val="Heading1"/>
        <w:rPr>
          <w:rFonts w:ascii="Arial" w:hAnsi="Arial" w:cs="Arial"/>
          <w:b w:val="0"/>
          <w:bCs w:val="0"/>
          <w:color w:val="000000" w:themeColor="text1"/>
          <w:sz w:val="24"/>
          <w:szCs w:val="24"/>
        </w:rPr>
      </w:pPr>
      <w:r w:rsidRPr="007C255E">
        <w:rPr>
          <w:rFonts w:ascii="Arial" w:hAnsi="Arial" w:cs="Arial"/>
          <w:b w:val="0"/>
          <w:bCs w:val="0"/>
          <w:color w:val="000000" w:themeColor="text1"/>
          <w:sz w:val="24"/>
          <w:szCs w:val="24"/>
        </w:rPr>
        <w:t xml:space="preserve">Demos, T. J. (2023) Radical Futurism: Ecologies of Collapse. Berlin: Sternberg Press. </w:t>
      </w:r>
    </w:p>
    <w:p w14:paraId="22F31B56" w14:textId="77777777" w:rsidR="00E43EED" w:rsidRPr="007C255E" w:rsidRDefault="00E43EED" w:rsidP="00E43EED">
      <w:pPr>
        <w:spacing w:before="105" w:after="100" w:afterAutospacing="1"/>
        <w:rPr>
          <w:rFonts w:ascii="Arial" w:eastAsia="Times New Roman" w:hAnsi="Arial" w:cs="Arial"/>
          <w:color w:val="383838"/>
          <w:lang w:eastAsia="en-GB"/>
        </w:rPr>
      </w:pPr>
      <w:r w:rsidRPr="007C255E">
        <w:rPr>
          <w:rFonts w:ascii="Arial" w:eastAsia="Times New Roman" w:hAnsi="Arial" w:cs="Arial"/>
          <w:color w:val="383838"/>
          <w:lang w:eastAsia="en-GB"/>
        </w:rPr>
        <w:t>Foucault, M. (2008) </w:t>
      </w:r>
      <w:r w:rsidRPr="007C255E">
        <w:rPr>
          <w:rFonts w:ascii="Arial" w:eastAsia="Times New Roman" w:hAnsi="Arial" w:cs="Arial"/>
          <w:i/>
          <w:iCs/>
          <w:color w:val="383838"/>
          <w:lang w:eastAsia="en-GB"/>
        </w:rPr>
        <w:t>The Birth of Biopolitics. Lectures at the College de France, 1978-1979. </w:t>
      </w:r>
      <w:r w:rsidRPr="007C255E">
        <w:rPr>
          <w:rFonts w:ascii="Arial" w:eastAsia="Times New Roman" w:hAnsi="Arial" w:cs="Arial"/>
          <w:color w:val="383838"/>
          <w:lang w:eastAsia="en-GB"/>
        </w:rPr>
        <w:t>Trans. Graham Burchell. New York: Palgrave Mac- millan</w:t>
      </w:r>
    </w:p>
    <w:p w14:paraId="6BBAE471" w14:textId="5AFC817D" w:rsidR="00182CC4" w:rsidRPr="007C255E" w:rsidRDefault="00182CC4" w:rsidP="000C17CD">
      <w:pPr>
        <w:pStyle w:val="Heading1"/>
        <w:rPr>
          <w:rFonts w:ascii="Arial" w:hAnsi="Arial" w:cs="Arial"/>
          <w:b w:val="0"/>
          <w:bCs w:val="0"/>
          <w:color w:val="000000" w:themeColor="text1"/>
          <w:sz w:val="24"/>
          <w:szCs w:val="24"/>
        </w:rPr>
      </w:pPr>
      <w:r w:rsidRPr="007C255E">
        <w:rPr>
          <w:rFonts w:ascii="Arial" w:hAnsi="Arial" w:cs="Arial"/>
          <w:b w:val="0"/>
          <w:bCs w:val="0"/>
          <w:color w:val="222222"/>
          <w:sz w:val="24"/>
          <w:szCs w:val="24"/>
          <w:shd w:val="clear" w:color="auto" w:fill="FFFFFF"/>
        </w:rPr>
        <w:t xml:space="preserve">Fox, M. </w:t>
      </w:r>
      <w:r w:rsidR="00604DA7" w:rsidRPr="007C255E">
        <w:rPr>
          <w:rFonts w:ascii="Arial" w:hAnsi="Arial" w:cs="Arial"/>
          <w:b w:val="0"/>
          <w:bCs w:val="0"/>
          <w:color w:val="222222"/>
          <w:sz w:val="24"/>
          <w:szCs w:val="24"/>
          <w:shd w:val="clear" w:color="auto" w:fill="FFFFFF"/>
        </w:rPr>
        <w:t xml:space="preserve">(2005) </w:t>
      </w:r>
      <w:r w:rsidRPr="007C255E">
        <w:rPr>
          <w:rFonts w:ascii="Arial" w:hAnsi="Arial" w:cs="Arial"/>
          <w:b w:val="0"/>
          <w:bCs w:val="0"/>
          <w:color w:val="222222"/>
          <w:sz w:val="24"/>
          <w:szCs w:val="24"/>
          <w:shd w:val="clear" w:color="auto" w:fill="FFFFFF"/>
        </w:rPr>
        <w:t>Reconfiguring the Animal/Human Boundary: The Impact of Xeno Technologies.</w:t>
      </w:r>
      <w:r w:rsidRPr="007C255E">
        <w:rPr>
          <w:rFonts w:ascii="Arial" w:hAnsi="Arial" w:cs="Arial"/>
          <w:b w:val="0"/>
          <w:bCs w:val="0"/>
          <w:color w:val="222222"/>
          <w:sz w:val="24"/>
          <w:szCs w:val="24"/>
        </w:rPr>
        <w:t>Liverpool Law Rev</w:t>
      </w:r>
      <w:r w:rsidRPr="007C255E">
        <w:rPr>
          <w:rStyle w:val="apple-converted-space"/>
          <w:rFonts w:ascii="Arial" w:hAnsi="Arial" w:cs="Arial"/>
          <w:b w:val="0"/>
          <w:bCs w:val="0"/>
          <w:color w:val="222222"/>
          <w:sz w:val="24"/>
          <w:szCs w:val="24"/>
          <w:shd w:val="clear" w:color="auto" w:fill="FFFFFF"/>
        </w:rPr>
        <w:t> </w:t>
      </w:r>
      <w:r w:rsidRPr="007C255E">
        <w:rPr>
          <w:rFonts w:ascii="Arial" w:hAnsi="Arial" w:cs="Arial"/>
          <w:b w:val="0"/>
          <w:bCs w:val="0"/>
          <w:color w:val="222222"/>
          <w:sz w:val="24"/>
          <w:szCs w:val="24"/>
        </w:rPr>
        <w:t>26</w:t>
      </w:r>
      <w:r w:rsidRPr="007C255E">
        <w:rPr>
          <w:rFonts w:ascii="Arial" w:hAnsi="Arial" w:cs="Arial"/>
          <w:b w:val="0"/>
          <w:bCs w:val="0"/>
          <w:color w:val="222222"/>
          <w:sz w:val="24"/>
          <w:szCs w:val="24"/>
          <w:shd w:val="clear" w:color="auto" w:fill="FFFFFF"/>
        </w:rPr>
        <w:t>, 149–167. https://doi.org/10.1007/s10991-005-4841-8</w:t>
      </w:r>
    </w:p>
    <w:p w14:paraId="712287B1" w14:textId="77777777" w:rsidR="005E6BA9" w:rsidRPr="007C255E" w:rsidRDefault="005E6BA9" w:rsidP="005E6BA9">
      <w:pPr>
        <w:pStyle w:val="NormalWeb"/>
        <w:spacing w:after="210" w:afterAutospacing="0"/>
        <w:rPr>
          <w:rStyle w:val="apple-converted-space"/>
          <w:rFonts w:ascii="Arial" w:hAnsi="Arial" w:cs="Arial"/>
          <w:color w:val="000000" w:themeColor="text1"/>
        </w:rPr>
      </w:pPr>
      <w:r w:rsidRPr="007C255E">
        <w:rPr>
          <w:rFonts w:ascii="Arial" w:hAnsi="Arial" w:cs="Arial"/>
          <w:color w:val="000000" w:themeColor="text1"/>
        </w:rPr>
        <w:t>Haraway, D. (1988). Situated Knowledges: The Science Question in Feminism and the Privilege of Partial Perspective. in</w:t>
      </w:r>
      <w:r w:rsidRPr="007C255E">
        <w:rPr>
          <w:rStyle w:val="apple-converted-space"/>
          <w:rFonts w:ascii="Arial" w:hAnsi="Arial" w:cs="Arial"/>
          <w:i/>
          <w:iCs/>
          <w:color w:val="000000" w:themeColor="text1"/>
        </w:rPr>
        <w:t> </w:t>
      </w:r>
      <w:r w:rsidRPr="007C255E">
        <w:rPr>
          <w:rStyle w:val="Emphasis"/>
          <w:rFonts w:ascii="Arial" w:hAnsi="Arial" w:cs="Arial"/>
          <w:color w:val="000000" w:themeColor="text1"/>
        </w:rPr>
        <w:t>Feminist Studies</w:t>
      </w:r>
      <w:r w:rsidRPr="007C255E">
        <w:rPr>
          <w:rFonts w:ascii="Arial" w:hAnsi="Arial" w:cs="Arial"/>
          <w:color w:val="000000" w:themeColor="text1"/>
        </w:rPr>
        <w:t>, Vol 14, 3. pages 575-599.</w:t>
      </w:r>
      <w:r w:rsidRPr="007C255E">
        <w:rPr>
          <w:rStyle w:val="apple-converted-space"/>
          <w:rFonts w:ascii="Arial" w:hAnsi="Arial" w:cs="Arial"/>
          <w:color w:val="000000" w:themeColor="text1"/>
        </w:rPr>
        <w:t> </w:t>
      </w:r>
    </w:p>
    <w:p w14:paraId="3442DF66" w14:textId="77777777" w:rsidR="00E43EED" w:rsidRPr="007C255E" w:rsidRDefault="00670A2E" w:rsidP="005E6BA9">
      <w:pPr>
        <w:pStyle w:val="NormalWeb"/>
        <w:spacing w:after="210" w:afterAutospacing="0"/>
        <w:rPr>
          <w:rFonts w:ascii="Arial" w:hAnsi="Arial" w:cs="Arial"/>
          <w:color w:val="4D5156"/>
          <w:shd w:val="clear" w:color="auto" w:fill="FFFFFF"/>
        </w:rPr>
      </w:pPr>
      <w:r w:rsidRPr="007C255E">
        <w:rPr>
          <w:rStyle w:val="apple-converted-space"/>
          <w:rFonts w:ascii="Arial" w:hAnsi="Arial" w:cs="Arial"/>
          <w:color w:val="000000" w:themeColor="text1"/>
        </w:rPr>
        <w:t xml:space="preserve">Haraway, D. (2016) </w:t>
      </w:r>
      <w:r w:rsidRPr="007C255E">
        <w:rPr>
          <w:rFonts w:ascii="Arial" w:hAnsi="Arial" w:cs="Arial"/>
          <w:color w:val="4D5156"/>
          <w:shd w:val="clear" w:color="auto" w:fill="FFFFFF"/>
        </w:rPr>
        <w:t>Staying with the Trouble: Making Kin in the Chthulucene. Duke University Press.</w:t>
      </w:r>
    </w:p>
    <w:p w14:paraId="03701AAD" w14:textId="4E67F38E" w:rsidR="00670A2E" w:rsidRPr="007C255E" w:rsidRDefault="00E43EED" w:rsidP="00083C8B">
      <w:pPr>
        <w:spacing w:before="105" w:after="100" w:afterAutospacing="1"/>
        <w:rPr>
          <w:rStyle w:val="apple-converted-space"/>
          <w:rFonts w:ascii="Arial" w:eastAsia="Times New Roman" w:hAnsi="Arial" w:cs="Arial"/>
          <w:color w:val="383838"/>
          <w:lang w:eastAsia="en-GB"/>
        </w:rPr>
      </w:pPr>
      <w:r w:rsidRPr="007C255E">
        <w:rPr>
          <w:rFonts w:ascii="Arial" w:eastAsia="Times New Roman" w:hAnsi="Arial" w:cs="Arial"/>
          <w:color w:val="383838"/>
          <w:lang w:eastAsia="en-GB"/>
        </w:rPr>
        <w:t>Helmreich, S. (2008), “Species of Biocapital,” </w:t>
      </w:r>
      <w:r w:rsidRPr="007C255E">
        <w:rPr>
          <w:rFonts w:ascii="Arial" w:eastAsia="Times New Roman" w:hAnsi="Arial" w:cs="Arial"/>
          <w:i/>
          <w:iCs/>
          <w:color w:val="383838"/>
          <w:lang w:eastAsia="en-GB"/>
        </w:rPr>
        <w:t>Science as Culture </w:t>
      </w:r>
      <w:r w:rsidRPr="007C255E">
        <w:rPr>
          <w:rFonts w:ascii="Arial" w:eastAsia="Times New Roman" w:hAnsi="Arial" w:cs="Arial"/>
          <w:color w:val="383838"/>
          <w:lang w:eastAsia="en-GB"/>
        </w:rPr>
        <w:t>17(4): 463–478</w:t>
      </w:r>
    </w:p>
    <w:p w14:paraId="73C2AC3A" w14:textId="23EF1DF1" w:rsidR="00BC77A1" w:rsidRPr="007C255E" w:rsidRDefault="00BC77A1" w:rsidP="005E6BA9">
      <w:pPr>
        <w:pStyle w:val="NormalWeb"/>
        <w:spacing w:after="210" w:afterAutospacing="0"/>
        <w:rPr>
          <w:rStyle w:val="apple-converted-space"/>
          <w:rFonts w:ascii="Arial" w:hAnsi="Arial" w:cs="Arial"/>
          <w:color w:val="000000" w:themeColor="text1"/>
        </w:rPr>
      </w:pPr>
      <w:r w:rsidRPr="007C255E">
        <w:rPr>
          <w:rStyle w:val="apple-converted-space"/>
          <w:rFonts w:ascii="Arial" w:hAnsi="Arial" w:cs="Arial"/>
          <w:color w:val="000000" w:themeColor="text1"/>
        </w:rPr>
        <w:t xml:space="preserve">Holland, A. and Johnson, A. </w:t>
      </w:r>
      <w:r w:rsidR="00083C8B" w:rsidRPr="007C255E">
        <w:rPr>
          <w:rStyle w:val="apple-converted-space"/>
          <w:rFonts w:ascii="Arial" w:hAnsi="Arial" w:cs="Arial"/>
          <w:color w:val="000000" w:themeColor="text1"/>
        </w:rPr>
        <w:t>(</w:t>
      </w:r>
      <w:r w:rsidRPr="007C255E">
        <w:rPr>
          <w:rStyle w:val="apple-converted-space"/>
          <w:rFonts w:ascii="Arial" w:hAnsi="Arial" w:cs="Arial"/>
          <w:color w:val="000000" w:themeColor="text1"/>
        </w:rPr>
        <w:t xml:space="preserve">1998) Animal Biotechnology and Ethics. London: Chapman and Hall. </w:t>
      </w:r>
    </w:p>
    <w:p w14:paraId="54BC8151" w14:textId="3A2CB1EA" w:rsidR="005E6BA9" w:rsidRPr="007C255E" w:rsidRDefault="005E6BA9" w:rsidP="005E6BA9">
      <w:pPr>
        <w:pStyle w:val="NormalWeb"/>
        <w:spacing w:after="210" w:afterAutospacing="0"/>
        <w:rPr>
          <w:rStyle w:val="apple-converted-space"/>
          <w:rFonts w:ascii="Arial" w:hAnsi="Arial" w:cs="Arial"/>
          <w:color w:val="000000" w:themeColor="text1"/>
        </w:rPr>
      </w:pPr>
      <w:r w:rsidRPr="007C255E">
        <w:rPr>
          <w:rFonts w:ascii="Arial" w:hAnsi="Arial" w:cs="Arial"/>
          <w:color w:val="000000" w:themeColor="text1"/>
        </w:rPr>
        <w:t>Kester, G. H. (2010).</w:t>
      </w:r>
      <w:r w:rsidRPr="007C255E">
        <w:rPr>
          <w:rStyle w:val="apple-converted-space"/>
          <w:rFonts w:ascii="Arial" w:hAnsi="Arial" w:cs="Arial"/>
          <w:color w:val="000000" w:themeColor="text1"/>
        </w:rPr>
        <w:t> </w:t>
      </w:r>
      <w:r w:rsidRPr="007C255E">
        <w:rPr>
          <w:rStyle w:val="Emphasis"/>
          <w:rFonts w:ascii="Arial" w:hAnsi="Arial" w:cs="Arial"/>
          <w:color w:val="000000" w:themeColor="text1"/>
        </w:rPr>
        <w:t>Conversation Pieces: Community and Communication in Modern Art</w:t>
      </w:r>
      <w:r w:rsidRPr="007C255E">
        <w:rPr>
          <w:rFonts w:ascii="Arial" w:hAnsi="Arial" w:cs="Arial"/>
          <w:color w:val="000000" w:themeColor="text1"/>
        </w:rPr>
        <w:t>. USA: University of California Press.</w:t>
      </w:r>
      <w:r w:rsidRPr="007C255E">
        <w:rPr>
          <w:rStyle w:val="apple-converted-space"/>
          <w:rFonts w:ascii="Arial" w:hAnsi="Arial" w:cs="Arial"/>
          <w:color w:val="000000" w:themeColor="text1"/>
        </w:rPr>
        <w:t> </w:t>
      </w:r>
    </w:p>
    <w:p w14:paraId="22CFF1CF" w14:textId="26DABB50" w:rsidR="00846C63" w:rsidRDefault="00846C63" w:rsidP="005E6BA9">
      <w:pPr>
        <w:pStyle w:val="NormalWeb"/>
        <w:spacing w:after="210" w:afterAutospacing="0"/>
        <w:rPr>
          <w:rStyle w:val="apple-converted-space"/>
          <w:rFonts w:ascii="Arial" w:hAnsi="Arial" w:cs="Arial"/>
          <w:color w:val="000000" w:themeColor="text1"/>
        </w:rPr>
      </w:pPr>
      <w:r w:rsidRPr="007C255E">
        <w:rPr>
          <w:rStyle w:val="apple-converted-space"/>
          <w:rFonts w:ascii="Arial" w:hAnsi="Arial" w:cs="Arial"/>
          <w:color w:val="000000" w:themeColor="text1"/>
        </w:rPr>
        <w:t>Knoppers, B. and Greely, H.  (2019) Biotechnologies nibbling at the legal “human.” Science. Vol. 366. No 6472. Pp 1455-</w:t>
      </w:r>
      <w:r w:rsidR="004A4B97" w:rsidRPr="007C255E">
        <w:rPr>
          <w:rStyle w:val="apple-converted-space"/>
          <w:rFonts w:ascii="Arial" w:hAnsi="Arial" w:cs="Arial"/>
          <w:color w:val="000000" w:themeColor="text1"/>
        </w:rPr>
        <w:t xml:space="preserve">1457. </w:t>
      </w:r>
      <w:r w:rsidRPr="007C255E">
        <w:rPr>
          <w:rStyle w:val="apple-converted-space"/>
          <w:rFonts w:ascii="Arial" w:hAnsi="Arial" w:cs="Arial"/>
          <w:color w:val="000000" w:themeColor="text1"/>
        </w:rPr>
        <w:t xml:space="preserve"> </w:t>
      </w:r>
    </w:p>
    <w:p w14:paraId="2DFA72C4" w14:textId="06DD6C3F" w:rsidR="00C0206B" w:rsidRPr="007C255E" w:rsidRDefault="00C0206B" w:rsidP="00C0206B">
      <w:pPr>
        <w:pStyle w:val="NormalWeb"/>
        <w:spacing w:after="210"/>
        <w:rPr>
          <w:rStyle w:val="apple-converted-space"/>
          <w:rFonts w:ascii="Arial" w:hAnsi="Arial" w:cs="Arial"/>
          <w:color w:val="000000" w:themeColor="text1"/>
        </w:rPr>
      </w:pPr>
      <w:r>
        <w:rPr>
          <w:rStyle w:val="apple-converted-space"/>
          <w:rFonts w:ascii="Arial" w:hAnsi="Arial" w:cs="Arial"/>
          <w:color w:val="000000" w:themeColor="text1"/>
        </w:rPr>
        <w:t xml:space="preserve">Lopez, 2017. </w:t>
      </w:r>
      <w:r w:rsidRPr="00C0206B">
        <w:rPr>
          <w:rStyle w:val="apple-converted-space"/>
          <w:rFonts w:ascii="Arial" w:hAnsi="Arial" w:cs="Arial"/>
          <w:color w:val="000000" w:themeColor="text1"/>
        </w:rPr>
        <w:t xml:space="preserve">"Installation Art Movement Overview and Analysis". TheArtStory.org Edited and revised, with Summary and Accomplishments added by Kimberly Nichols Available from: </w:t>
      </w:r>
      <w:proofErr w:type="gramStart"/>
      <w:r w:rsidRPr="00C0206B">
        <w:rPr>
          <w:rStyle w:val="apple-converted-space"/>
          <w:rFonts w:ascii="Arial" w:hAnsi="Arial" w:cs="Arial"/>
          <w:color w:val="000000" w:themeColor="text1"/>
        </w:rPr>
        <w:t xml:space="preserve">https://www.theartstory.org/movement/installation-art/ </w:t>
      </w:r>
      <w:r>
        <w:rPr>
          <w:rStyle w:val="apple-converted-space"/>
          <w:rFonts w:ascii="Arial" w:hAnsi="Arial" w:cs="Arial"/>
          <w:color w:val="000000" w:themeColor="text1"/>
        </w:rPr>
        <w:t xml:space="preserve"> </w:t>
      </w:r>
      <w:r w:rsidRPr="00C0206B">
        <w:rPr>
          <w:rStyle w:val="apple-converted-space"/>
          <w:rFonts w:ascii="Arial" w:hAnsi="Arial" w:cs="Arial"/>
          <w:color w:val="000000" w:themeColor="text1"/>
        </w:rPr>
        <w:t>[</w:t>
      </w:r>
      <w:proofErr w:type="gramEnd"/>
      <w:r w:rsidRPr="00C0206B">
        <w:rPr>
          <w:rStyle w:val="apple-converted-space"/>
          <w:rFonts w:ascii="Arial" w:hAnsi="Arial" w:cs="Arial"/>
          <w:color w:val="000000" w:themeColor="text1"/>
        </w:rPr>
        <w:t>Accessed 0</w:t>
      </w:r>
      <w:r>
        <w:rPr>
          <w:rStyle w:val="apple-converted-space"/>
          <w:rFonts w:ascii="Arial" w:hAnsi="Arial" w:cs="Arial"/>
          <w:color w:val="000000" w:themeColor="text1"/>
        </w:rPr>
        <w:t>2</w:t>
      </w:r>
      <w:r w:rsidRPr="00C0206B">
        <w:rPr>
          <w:rStyle w:val="apple-converted-space"/>
          <w:rFonts w:ascii="Arial" w:hAnsi="Arial" w:cs="Arial"/>
          <w:color w:val="000000" w:themeColor="text1"/>
        </w:rPr>
        <w:t xml:space="preserve"> </w:t>
      </w:r>
      <w:r>
        <w:rPr>
          <w:rStyle w:val="apple-converted-space"/>
          <w:rFonts w:ascii="Arial" w:hAnsi="Arial" w:cs="Arial"/>
          <w:color w:val="000000" w:themeColor="text1"/>
        </w:rPr>
        <w:t>May</w:t>
      </w:r>
      <w:r w:rsidRPr="00C0206B">
        <w:rPr>
          <w:rStyle w:val="apple-converted-space"/>
          <w:rFonts w:ascii="Arial" w:hAnsi="Arial" w:cs="Arial"/>
          <w:color w:val="000000" w:themeColor="text1"/>
        </w:rPr>
        <w:t xml:space="preserve"> 202</w:t>
      </w:r>
      <w:r>
        <w:rPr>
          <w:rStyle w:val="apple-converted-space"/>
          <w:rFonts w:ascii="Arial" w:hAnsi="Arial" w:cs="Arial"/>
          <w:color w:val="000000" w:themeColor="text1"/>
        </w:rPr>
        <w:t>3</w:t>
      </w:r>
      <w:r w:rsidRPr="00C0206B">
        <w:rPr>
          <w:rStyle w:val="apple-converted-space"/>
          <w:rFonts w:ascii="Arial" w:hAnsi="Arial" w:cs="Arial"/>
          <w:color w:val="000000" w:themeColor="text1"/>
        </w:rPr>
        <w:t>]</w:t>
      </w:r>
    </w:p>
    <w:p w14:paraId="768759B4" w14:textId="2EFB0C7C" w:rsidR="00696F88" w:rsidRPr="007C255E" w:rsidRDefault="00696F88" w:rsidP="005E6BA9">
      <w:pPr>
        <w:pStyle w:val="NormalWeb"/>
        <w:spacing w:after="210" w:afterAutospacing="0"/>
        <w:rPr>
          <w:rFonts w:ascii="Arial" w:hAnsi="Arial" w:cs="Arial"/>
          <w:color w:val="000000" w:themeColor="text1"/>
        </w:rPr>
      </w:pPr>
      <w:r w:rsidRPr="007C255E">
        <w:rPr>
          <w:rStyle w:val="apple-converted-space"/>
          <w:rFonts w:ascii="Arial" w:hAnsi="Arial" w:cs="Arial"/>
          <w:color w:val="000000" w:themeColor="text1"/>
        </w:rPr>
        <w:t xml:space="preserve">Nocella, A. J. and White, R. J. (2023) (eds). Critical Animal Studies and Activism. International perspectives on total liberation and intersectionality. New York: Peter Lang. </w:t>
      </w:r>
    </w:p>
    <w:p w14:paraId="4E921C78" w14:textId="1649E27B" w:rsidR="00AE3392" w:rsidRPr="007C255E" w:rsidRDefault="00AE3392" w:rsidP="00AE3392">
      <w:pPr>
        <w:pStyle w:val="NormalWeb"/>
        <w:spacing w:after="210" w:afterAutospacing="0"/>
        <w:rPr>
          <w:rFonts w:ascii="Arial" w:hAnsi="Arial" w:cs="Arial"/>
          <w:color w:val="383838"/>
        </w:rPr>
      </w:pPr>
      <w:r w:rsidRPr="007C255E">
        <w:rPr>
          <w:rFonts w:ascii="Arial" w:hAnsi="Arial" w:cs="Arial"/>
          <w:color w:val="383838"/>
        </w:rPr>
        <w:t xml:space="preserve">Olufemi, L. (2021). Experiments in Imagining Otherwise, </w:t>
      </w:r>
      <w:r w:rsidR="00ED749F" w:rsidRPr="007C255E">
        <w:rPr>
          <w:rFonts w:ascii="Arial" w:hAnsi="Arial" w:cs="Arial"/>
          <w:color w:val="383838"/>
        </w:rPr>
        <w:t>London:</w:t>
      </w:r>
      <w:r w:rsidRPr="007C255E">
        <w:rPr>
          <w:rFonts w:ascii="Arial" w:hAnsi="Arial" w:cs="Arial"/>
          <w:color w:val="383838"/>
        </w:rPr>
        <w:t xml:space="preserve"> Hajar Press.</w:t>
      </w:r>
    </w:p>
    <w:p w14:paraId="7576DDDE" w14:textId="44978DA2" w:rsidR="007F5786" w:rsidRPr="007C255E" w:rsidRDefault="007F5786" w:rsidP="007F5786">
      <w:pPr>
        <w:spacing w:before="105" w:after="100" w:afterAutospacing="1"/>
        <w:rPr>
          <w:rFonts w:ascii="Arial" w:eastAsia="Times New Roman" w:hAnsi="Arial" w:cs="Arial"/>
          <w:color w:val="383838"/>
          <w:lang w:eastAsia="en-GB"/>
        </w:rPr>
      </w:pPr>
      <w:r w:rsidRPr="007C255E">
        <w:rPr>
          <w:rFonts w:ascii="Arial" w:eastAsia="Times New Roman" w:hAnsi="Arial" w:cs="Arial"/>
          <w:color w:val="383838"/>
          <w:lang w:eastAsia="en-GB"/>
        </w:rPr>
        <w:lastRenderedPageBreak/>
        <w:t xml:space="preserve">Peters. Michael, A. and Venkatesen, P. (2010). Biocapitalism and the politics of life. Geopolitics, History, and International </w:t>
      </w:r>
      <w:r w:rsidR="004A56CF" w:rsidRPr="007C255E">
        <w:rPr>
          <w:rFonts w:ascii="Arial" w:eastAsia="Times New Roman" w:hAnsi="Arial" w:cs="Arial"/>
          <w:color w:val="383838"/>
          <w:lang w:eastAsia="en-GB"/>
        </w:rPr>
        <w:t>Relations,</w:t>
      </w:r>
      <w:r w:rsidRPr="007C255E">
        <w:rPr>
          <w:rFonts w:ascii="Arial" w:eastAsia="Times New Roman" w:hAnsi="Arial" w:cs="Arial"/>
          <w:color w:val="383838"/>
          <w:lang w:eastAsia="en-GB"/>
        </w:rPr>
        <w:t xml:space="preserve"> Vol. 2, No. 2 (2010), pp. 100- 122</w:t>
      </w:r>
    </w:p>
    <w:p w14:paraId="19B0AB34" w14:textId="4BE00C8D" w:rsidR="00052BC1" w:rsidRPr="007C255E" w:rsidRDefault="00052BC1" w:rsidP="007F5786">
      <w:pPr>
        <w:spacing w:before="105" w:after="100" w:afterAutospacing="1"/>
        <w:rPr>
          <w:rFonts w:ascii="Arial" w:eastAsia="Times New Roman" w:hAnsi="Arial" w:cs="Arial"/>
          <w:color w:val="383838"/>
          <w:lang w:eastAsia="en-GB"/>
        </w:rPr>
      </w:pPr>
      <w:r w:rsidRPr="007C255E">
        <w:rPr>
          <w:rFonts w:ascii="Arial" w:eastAsia="Times New Roman" w:hAnsi="Arial" w:cs="Arial"/>
          <w:color w:val="383838"/>
          <w:lang w:eastAsia="en-GB"/>
        </w:rPr>
        <w:t>Plumwood, V. (1993). Dualism: the logic of colonisation.</w:t>
      </w:r>
      <w:r w:rsidR="006F6E2D" w:rsidRPr="007C255E">
        <w:rPr>
          <w:rFonts w:ascii="Arial" w:eastAsia="Times New Roman" w:hAnsi="Arial" w:cs="Arial"/>
          <w:color w:val="383838"/>
          <w:lang w:eastAsia="en-GB"/>
        </w:rPr>
        <w:t xml:space="preserve"> Chapter Two</w:t>
      </w:r>
      <w:r w:rsidRPr="007C255E">
        <w:rPr>
          <w:rFonts w:ascii="Arial" w:eastAsia="Times New Roman" w:hAnsi="Arial" w:cs="Arial"/>
          <w:color w:val="383838"/>
          <w:lang w:eastAsia="en-GB"/>
        </w:rPr>
        <w:t xml:space="preserve"> </w:t>
      </w:r>
      <w:r w:rsidR="006F6E2D" w:rsidRPr="007C255E">
        <w:rPr>
          <w:rFonts w:ascii="Arial" w:eastAsia="Times New Roman" w:hAnsi="Arial" w:cs="Arial"/>
          <w:color w:val="383838"/>
          <w:lang w:eastAsia="en-GB"/>
        </w:rPr>
        <w:t xml:space="preserve">In Val Plumwood, </w:t>
      </w:r>
      <w:proofErr w:type="gramStart"/>
      <w:r w:rsidR="006F6E2D" w:rsidRPr="007C255E">
        <w:rPr>
          <w:rFonts w:ascii="Arial" w:eastAsia="Times New Roman" w:hAnsi="Arial" w:cs="Arial"/>
          <w:color w:val="383838"/>
          <w:lang w:eastAsia="en-GB"/>
        </w:rPr>
        <w:t>Feminism</w:t>
      </w:r>
      <w:proofErr w:type="gramEnd"/>
      <w:r w:rsidR="006F6E2D" w:rsidRPr="007C255E">
        <w:rPr>
          <w:rFonts w:ascii="Arial" w:eastAsia="Times New Roman" w:hAnsi="Arial" w:cs="Arial"/>
          <w:color w:val="383838"/>
          <w:lang w:eastAsia="en-GB"/>
        </w:rPr>
        <w:t xml:space="preserve"> and the Mastery of Nature. London: Routledge. </w:t>
      </w:r>
    </w:p>
    <w:p w14:paraId="1F26A195" w14:textId="275C70CE" w:rsidR="00E43EED" w:rsidRPr="007C255E" w:rsidRDefault="00E43EED" w:rsidP="007F5786">
      <w:pPr>
        <w:spacing w:before="105" w:after="100" w:afterAutospacing="1"/>
        <w:rPr>
          <w:rFonts w:ascii="Arial" w:eastAsia="Times New Roman" w:hAnsi="Arial" w:cs="Arial"/>
          <w:color w:val="383838"/>
          <w:lang w:eastAsia="en-GB"/>
        </w:rPr>
      </w:pPr>
      <w:r w:rsidRPr="007C255E">
        <w:rPr>
          <w:rFonts w:ascii="Arial" w:eastAsia="Times New Roman" w:hAnsi="Arial" w:cs="Arial"/>
          <w:color w:val="383838"/>
          <w:lang w:eastAsia="en-GB"/>
        </w:rPr>
        <w:t>Rajan, K. S. (2012) (ed.), </w:t>
      </w:r>
      <w:r w:rsidRPr="007C255E">
        <w:rPr>
          <w:rFonts w:ascii="Arial" w:eastAsia="Times New Roman" w:hAnsi="Arial" w:cs="Arial"/>
          <w:i/>
          <w:iCs/>
          <w:color w:val="383838"/>
          <w:lang w:eastAsia="en-GB"/>
        </w:rPr>
        <w:t>Lively Capital. </w:t>
      </w:r>
      <w:r w:rsidRPr="007C255E">
        <w:rPr>
          <w:rFonts w:ascii="Arial" w:eastAsia="Times New Roman" w:hAnsi="Arial" w:cs="Arial"/>
          <w:color w:val="383838"/>
          <w:lang w:eastAsia="en-GB"/>
        </w:rPr>
        <w:t>Durham, NC: Duke University PressMarkets (Durham, NC: Duke University Press, 2012), 2.</w:t>
      </w:r>
    </w:p>
    <w:p w14:paraId="1C122D8B" w14:textId="77777777" w:rsidR="005E6BA9" w:rsidRPr="007C255E" w:rsidRDefault="005E6BA9" w:rsidP="005E6BA9">
      <w:pPr>
        <w:pStyle w:val="NormalWeb"/>
        <w:spacing w:after="210" w:afterAutospacing="0"/>
        <w:rPr>
          <w:rStyle w:val="apple-converted-space"/>
          <w:rFonts w:ascii="Arial" w:hAnsi="Arial" w:cs="Arial"/>
          <w:color w:val="000000" w:themeColor="text1"/>
        </w:rPr>
      </w:pPr>
      <w:r w:rsidRPr="007C255E">
        <w:rPr>
          <w:rFonts w:ascii="Arial" w:hAnsi="Arial" w:cs="Arial"/>
          <w:color w:val="000000" w:themeColor="text1"/>
        </w:rPr>
        <w:t>Simoniti, V. (2021) Art As Political discourse. British Journal of Aesthetics. Vol 61. Issue 4, October. pp 559-574.</w:t>
      </w:r>
      <w:r w:rsidRPr="007C255E">
        <w:rPr>
          <w:rStyle w:val="apple-converted-space"/>
          <w:rFonts w:ascii="Arial" w:hAnsi="Arial" w:cs="Arial"/>
          <w:color w:val="000000" w:themeColor="text1"/>
        </w:rPr>
        <w:t> </w:t>
      </w:r>
    </w:p>
    <w:p w14:paraId="7D41F9EB" w14:textId="562B95CC" w:rsidR="00E747C9" w:rsidRPr="007C255E" w:rsidRDefault="00E747C9" w:rsidP="00E747C9">
      <w:pPr>
        <w:pStyle w:val="NormalWeb"/>
        <w:rPr>
          <w:rFonts w:ascii="Arial" w:hAnsi="Arial" w:cs="Arial"/>
        </w:rPr>
      </w:pPr>
      <w:r w:rsidRPr="007C255E">
        <w:rPr>
          <w:rFonts w:ascii="Arial" w:hAnsi="Arial" w:cs="Arial"/>
        </w:rPr>
        <w:t xml:space="preserve">Tovey, H. (2003). Theorising Nature and Society in Sociology: The Invisibility of Animals. Sociologia Ruralis, 43(3), pp.196-215. </w:t>
      </w:r>
    </w:p>
    <w:p w14:paraId="279854C0" w14:textId="6255E900" w:rsidR="00D40C3D" w:rsidRPr="007C255E" w:rsidRDefault="00D40C3D" w:rsidP="005E6BA9">
      <w:pPr>
        <w:pStyle w:val="NormalWeb"/>
        <w:spacing w:after="210" w:afterAutospacing="0"/>
        <w:rPr>
          <w:rFonts w:ascii="Arial" w:hAnsi="Arial" w:cs="Arial"/>
          <w:color w:val="000000" w:themeColor="text1"/>
        </w:rPr>
      </w:pPr>
      <w:r w:rsidRPr="007C255E">
        <w:rPr>
          <w:rStyle w:val="apple-converted-space"/>
          <w:rFonts w:ascii="Arial" w:hAnsi="Arial" w:cs="Arial"/>
          <w:color w:val="000000" w:themeColor="text1"/>
        </w:rPr>
        <w:t xml:space="preserve">Twine, R. (2010) Animals as Biotechnology: Ethics, </w:t>
      </w:r>
      <w:r w:rsidR="004A56CF" w:rsidRPr="007C255E">
        <w:rPr>
          <w:rStyle w:val="apple-converted-space"/>
          <w:rFonts w:ascii="Arial" w:hAnsi="Arial" w:cs="Arial"/>
          <w:color w:val="000000" w:themeColor="text1"/>
        </w:rPr>
        <w:t>sustainability,</w:t>
      </w:r>
      <w:r w:rsidRPr="007C255E">
        <w:rPr>
          <w:rStyle w:val="apple-converted-space"/>
          <w:rFonts w:ascii="Arial" w:hAnsi="Arial" w:cs="Arial"/>
          <w:color w:val="000000" w:themeColor="text1"/>
        </w:rPr>
        <w:t xml:space="preserve"> and critical animal studies. Washington DC: Earthscan</w:t>
      </w:r>
    </w:p>
    <w:p w14:paraId="36D4B5BF" w14:textId="2D1A8E94" w:rsidR="00E3371A" w:rsidRPr="007C255E" w:rsidRDefault="006400C8" w:rsidP="000C17CD">
      <w:pPr>
        <w:pStyle w:val="Heading1"/>
        <w:rPr>
          <w:rFonts w:ascii="Arial" w:hAnsi="Arial" w:cs="Arial"/>
          <w:b w:val="0"/>
          <w:bCs w:val="0"/>
          <w:color w:val="000000" w:themeColor="text1"/>
          <w:sz w:val="24"/>
          <w:szCs w:val="24"/>
        </w:rPr>
      </w:pPr>
      <w:r w:rsidRPr="007C255E">
        <w:rPr>
          <w:rFonts w:ascii="Arial" w:hAnsi="Arial" w:cs="Arial"/>
          <w:b w:val="0"/>
          <w:bCs w:val="0"/>
          <w:color w:val="000000" w:themeColor="text1"/>
          <w:sz w:val="24"/>
          <w:szCs w:val="24"/>
        </w:rPr>
        <w:t>Weinbaum,</w:t>
      </w:r>
      <w:r w:rsidR="00083C8B" w:rsidRPr="007C255E">
        <w:rPr>
          <w:rFonts w:ascii="Arial" w:hAnsi="Arial" w:cs="Arial"/>
          <w:b w:val="0"/>
          <w:bCs w:val="0"/>
          <w:color w:val="000000" w:themeColor="text1"/>
          <w:sz w:val="24"/>
          <w:szCs w:val="24"/>
        </w:rPr>
        <w:t xml:space="preserve"> A. E. </w:t>
      </w:r>
      <w:r w:rsidRPr="007C255E">
        <w:rPr>
          <w:rFonts w:ascii="Arial" w:hAnsi="Arial" w:cs="Arial"/>
          <w:b w:val="0"/>
          <w:bCs w:val="0"/>
          <w:color w:val="000000" w:themeColor="text1"/>
          <w:sz w:val="24"/>
          <w:szCs w:val="24"/>
        </w:rPr>
        <w:t xml:space="preserve"> </w:t>
      </w:r>
      <w:r w:rsidR="00083C8B" w:rsidRPr="007C255E">
        <w:rPr>
          <w:rFonts w:ascii="Arial" w:hAnsi="Arial" w:cs="Arial"/>
          <w:b w:val="0"/>
          <w:bCs w:val="0"/>
          <w:color w:val="000000" w:themeColor="text1"/>
          <w:sz w:val="24"/>
          <w:szCs w:val="24"/>
        </w:rPr>
        <w:t>(</w:t>
      </w:r>
      <w:r w:rsidRPr="007C255E">
        <w:rPr>
          <w:rFonts w:ascii="Arial" w:hAnsi="Arial" w:cs="Arial"/>
          <w:b w:val="0"/>
          <w:bCs w:val="0"/>
          <w:color w:val="000000" w:themeColor="text1"/>
          <w:sz w:val="24"/>
          <w:szCs w:val="24"/>
        </w:rPr>
        <w:t>2022</w:t>
      </w:r>
      <w:r w:rsidR="00083C8B" w:rsidRPr="007C255E">
        <w:rPr>
          <w:rFonts w:ascii="Arial" w:hAnsi="Arial" w:cs="Arial"/>
          <w:b w:val="0"/>
          <w:bCs w:val="0"/>
          <w:color w:val="000000" w:themeColor="text1"/>
          <w:sz w:val="24"/>
          <w:szCs w:val="24"/>
        </w:rPr>
        <w:t>)</w:t>
      </w:r>
      <w:r w:rsidRPr="007C255E">
        <w:rPr>
          <w:rFonts w:ascii="Arial" w:hAnsi="Arial" w:cs="Arial"/>
          <w:b w:val="0"/>
          <w:bCs w:val="0"/>
          <w:color w:val="000000" w:themeColor="text1"/>
          <w:sz w:val="24"/>
          <w:szCs w:val="24"/>
        </w:rPr>
        <w:t xml:space="preserve">. The slave episteme in biocapitalism. </w:t>
      </w:r>
      <w:r w:rsidRPr="007C255E">
        <w:rPr>
          <w:rFonts w:ascii="Arial" w:hAnsi="Arial" w:cs="Arial"/>
          <w:b w:val="0"/>
          <w:bCs w:val="0"/>
          <w:i/>
          <w:iCs/>
          <w:color w:val="000000" w:themeColor="text1"/>
          <w:sz w:val="24"/>
          <w:szCs w:val="24"/>
        </w:rPr>
        <w:t>Catalyst: feminism, theory, thechnoscience.</w:t>
      </w:r>
      <w:r w:rsidRPr="007C255E">
        <w:rPr>
          <w:rFonts w:ascii="Arial" w:hAnsi="Arial" w:cs="Arial"/>
          <w:b w:val="0"/>
          <w:bCs w:val="0"/>
          <w:color w:val="000000" w:themeColor="text1"/>
          <w:sz w:val="24"/>
          <w:szCs w:val="24"/>
        </w:rPr>
        <w:t xml:space="preserve"> Vol 8. No 1. </w:t>
      </w:r>
    </w:p>
    <w:p w14:paraId="4A9AF94E" w14:textId="5B91C9F0" w:rsidR="00E3371A" w:rsidRPr="007C255E" w:rsidRDefault="006F6E2D" w:rsidP="00C91C30">
      <w:pPr>
        <w:pStyle w:val="Heading1"/>
        <w:rPr>
          <w:rFonts w:ascii="Arial" w:hAnsi="Arial" w:cs="Arial"/>
          <w:b w:val="0"/>
          <w:bCs w:val="0"/>
          <w:color w:val="000000" w:themeColor="text1"/>
          <w:sz w:val="24"/>
          <w:szCs w:val="24"/>
        </w:rPr>
      </w:pPr>
      <w:r w:rsidRPr="007C255E">
        <w:rPr>
          <w:rFonts w:ascii="Arial" w:hAnsi="Arial" w:cs="Arial"/>
          <w:b w:val="0"/>
          <w:bCs w:val="0"/>
          <w:color w:val="000000" w:themeColor="text1"/>
          <w:sz w:val="24"/>
          <w:szCs w:val="24"/>
        </w:rPr>
        <w:t>Wolfe, C</w:t>
      </w:r>
      <w:r w:rsidR="00371D1D" w:rsidRPr="007C255E">
        <w:rPr>
          <w:rFonts w:ascii="Arial" w:hAnsi="Arial" w:cs="Arial"/>
          <w:b w:val="0"/>
          <w:bCs w:val="0"/>
          <w:color w:val="000000" w:themeColor="text1"/>
          <w:sz w:val="24"/>
          <w:szCs w:val="24"/>
        </w:rPr>
        <w:t xml:space="preserve">. (2012). Humans and Other Animals in a Biopolitical Frame. University of Chicago Press. </w:t>
      </w:r>
    </w:p>
    <w:p w14:paraId="348E88E4" w14:textId="417618F5" w:rsidR="005E6BA9" w:rsidRPr="007C255E" w:rsidRDefault="005E6BA9" w:rsidP="00E3371A">
      <w:pPr>
        <w:pStyle w:val="NormalWeb"/>
        <w:spacing w:after="210" w:afterAutospacing="0"/>
        <w:rPr>
          <w:rFonts w:ascii="Arial" w:hAnsi="Arial" w:cs="Arial"/>
          <w:color w:val="000000" w:themeColor="text1"/>
        </w:rPr>
      </w:pPr>
      <w:r w:rsidRPr="007C255E">
        <w:rPr>
          <w:rFonts w:ascii="Arial" w:hAnsi="Arial" w:cs="Arial"/>
          <w:color w:val="000000" w:themeColor="text1"/>
        </w:rPr>
        <w:t>nationallinkcoalition.org (the links between violence toward other animals and inter-human violence)</w:t>
      </w:r>
    </w:p>
    <w:p w14:paraId="667CDAAB" w14:textId="77777777" w:rsidR="00001407" w:rsidRPr="007C255E" w:rsidRDefault="00001407" w:rsidP="00E3371A">
      <w:pPr>
        <w:pStyle w:val="NormalWeb"/>
        <w:spacing w:after="210" w:afterAutospacing="0"/>
        <w:rPr>
          <w:rFonts w:ascii="Arial" w:hAnsi="Arial" w:cs="Arial"/>
          <w:color w:val="000000" w:themeColor="text1"/>
        </w:rPr>
      </w:pPr>
    </w:p>
    <w:p w14:paraId="7CE38274" w14:textId="77777777" w:rsidR="00001407" w:rsidRPr="007C255E" w:rsidRDefault="00001407" w:rsidP="00E3371A">
      <w:pPr>
        <w:pStyle w:val="NormalWeb"/>
        <w:spacing w:after="210" w:afterAutospacing="0"/>
        <w:rPr>
          <w:rFonts w:ascii="Arial" w:hAnsi="Arial" w:cs="Arial"/>
          <w:color w:val="000000" w:themeColor="text1"/>
        </w:rPr>
      </w:pPr>
    </w:p>
    <w:p w14:paraId="2A567032" w14:textId="77777777" w:rsidR="00173763" w:rsidRPr="007C255E" w:rsidRDefault="00173763" w:rsidP="00173763">
      <w:pPr>
        <w:shd w:val="clear" w:color="auto" w:fill="FFFFFF"/>
        <w:rPr>
          <w:rFonts w:ascii="Arial" w:hAnsi="Arial" w:cs="Arial"/>
          <w:color w:val="000000" w:themeColor="text1"/>
        </w:rPr>
      </w:pPr>
    </w:p>
    <w:p w14:paraId="48A5AB38" w14:textId="77777777" w:rsidR="001E4842" w:rsidRPr="007C255E" w:rsidRDefault="001E4842" w:rsidP="00AE3392">
      <w:pPr>
        <w:pStyle w:val="NormalWeb"/>
        <w:spacing w:after="210" w:afterAutospacing="0"/>
        <w:rPr>
          <w:rFonts w:ascii="Arial" w:hAnsi="Arial" w:cs="Arial"/>
          <w:color w:val="383838"/>
        </w:rPr>
      </w:pPr>
    </w:p>
    <w:p w14:paraId="54E80307" w14:textId="77777777" w:rsidR="00AE3392" w:rsidRPr="007C255E" w:rsidRDefault="00AE3392" w:rsidP="00AE3392">
      <w:pPr>
        <w:pStyle w:val="NormalWeb"/>
        <w:spacing w:after="0" w:afterAutospacing="0"/>
        <w:rPr>
          <w:rFonts w:ascii="Arial" w:hAnsi="Arial" w:cs="Arial"/>
          <w:color w:val="383838"/>
        </w:rPr>
      </w:pPr>
    </w:p>
    <w:p w14:paraId="34319464" w14:textId="77777777" w:rsidR="00AE3392" w:rsidRPr="007C255E" w:rsidRDefault="00AE3392" w:rsidP="005E6BA9">
      <w:pPr>
        <w:pStyle w:val="NormalWeb"/>
        <w:spacing w:after="210" w:afterAutospacing="0"/>
        <w:rPr>
          <w:rFonts w:ascii="Arial" w:hAnsi="Arial" w:cs="Arial"/>
          <w:color w:val="000000" w:themeColor="text1"/>
        </w:rPr>
      </w:pPr>
    </w:p>
    <w:p w14:paraId="2319B3E2" w14:textId="77777777" w:rsidR="005E6BA9" w:rsidRPr="007C255E" w:rsidRDefault="005E6BA9" w:rsidP="00173763">
      <w:pPr>
        <w:shd w:val="clear" w:color="auto" w:fill="FFFFFF"/>
        <w:rPr>
          <w:rFonts w:ascii="Arial" w:hAnsi="Arial" w:cs="Arial"/>
          <w:b/>
          <w:bCs/>
          <w:color w:val="000000" w:themeColor="text1"/>
        </w:rPr>
      </w:pPr>
    </w:p>
    <w:p w14:paraId="49A10A94" w14:textId="77777777" w:rsidR="00173763" w:rsidRPr="007C255E" w:rsidRDefault="00173763" w:rsidP="00173763">
      <w:pPr>
        <w:rPr>
          <w:rFonts w:ascii="Arial" w:hAnsi="Arial" w:cs="Arial"/>
          <w:color w:val="000000" w:themeColor="text1"/>
        </w:rPr>
      </w:pPr>
    </w:p>
    <w:p w14:paraId="02E6E253" w14:textId="77777777" w:rsidR="00173763" w:rsidRPr="007C255E" w:rsidRDefault="00173763" w:rsidP="00534480">
      <w:pPr>
        <w:spacing w:before="100" w:beforeAutospacing="1" w:after="210"/>
        <w:rPr>
          <w:rFonts w:ascii="Arial" w:eastAsia="Times New Roman" w:hAnsi="Arial" w:cs="Arial"/>
          <w:color w:val="000000" w:themeColor="text1"/>
          <w:lang w:eastAsia="en-GB"/>
        </w:rPr>
      </w:pPr>
    </w:p>
    <w:p w14:paraId="643E9549" w14:textId="77777777" w:rsidR="00534480" w:rsidRPr="007C255E" w:rsidRDefault="00534480" w:rsidP="00534480">
      <w:pPr>
        <w:rPr>
          <w:rFonts w:ascii="Arial" w:eastAsia="Times New Roman" w:hAnsi="Arial" w:cs="Arial"/>
          <w:color w:val="000000" w:themeColor="text1"/>
          <w:lang w:eastAsia="en-GB"/>
        </w:rPr>
      </w:pPr>
    </w:p>
    <w:p w14:paraId="408AAC45" w14:textId="77777777" w:rsidR="00534480" w:rsidRPr="007C255E" w:rsidRDefault="00534480" w:rsidP="00897923">
      <w:pPr>
        <w:spacing w:before="100" w:beforeAutospacing="1" w:after="210"/>
        <w:rPr>
          <w:rFonts w:ascii="Arial" w:eastAsia="Times New Roman" w:hAnsi="Arial" w:cs="Arial"/>
          <w:color w:val="000000" w:themeColor="text1"/>
          <w:lang w:eastAsia="en-GB"/>
        </w:rPr>
      </w:pPr>
    </w:p>
    <w:p w14:paraId="438799CA" w14:textId="77777777" w:rsidR="00897923" w:rsidRPr="007C255E" w:rsidRDefault="00897923" w:rsidP="00897923">
      <w:pPr>
        <w:rPr>
          <w:rFonts w:ascii="Arial" w:eastAsia="Times New Roman" w:hAnsi="Arial" w:cs="Arial"/>
          <w:color w:val="000000" w:themeColor="text1"/>
          <w:lang w:eastAsia="en-GB"/>
        </w:rPr>
      </w:pPr>
    </w:p>
    <w:p w14:paraId="2311815D" w14:textId="77777777" w:rsidR="00897923" w:rsidRPr="007C255E" w:rsidRDefault="00897923" w:rsidP="00897923">
      <w:pPr>
        <w:pStyle w:val="NormalWeb"/>
        <w:spacing w:after="210" w:afterAutospacing="0"/>
        <w:rPr>
          <w:rFonts w:ascii="Arial" w:hAnsi="Arial" w:cs="Arial"/>
          <w:color w:val="000000" w:themeColor="text1"/>
        </w:rPr>
      </w:pPr>
    </w:p>
    <w:p w14:paraId="0288DB07" w14:textId="77777777" w:rsidR="00897923" w:rsidRPr="007C255E" w:rsidRDefault="00897923">
      <w:pPr>
        <w:rPr>
          <w:rFonts w:ascii="Arial" w:hAnsi="Arial" w:cs="Arial"/>
          <w:color w:val="000000" w:themeColor="text1"/>
        </w:rPr>
      </w:pPr>
    </w:p>
    <w:sectPr w:rsidR="00897923" w:rsidRPr="007C255E" w:rsidSect="0016137C">
      <w:pgSz w:w="11906" w:h="16838"/>
      <w:pgMar w:top="1134" w:right="1440" w:bottom="1134"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E319CB" w14:textId="77777777" w:rsidR="0016137C" w:rsidRDefault="0016137C" w:rsidP="0015637D">
      <w:r>
        <w:separator/>
      </w:r>
    </w:p>
  </w:endnote>
  <w:endnote w:type="continuationSeparator" w:id="0">
    <w:p w14:paraId="3632E357" w14:textId="77777777" w:rsidR="0016137C" w:rsidRDefault="0016137C" w:rsidP="001563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26836A" w14:textId="77777777" w:rsidR="0016137C" w:rsidRDefault="0016137C" w:rsidP="0015637D">
      <w:r>
        <w:separator/>
      </w:r>
    </w:p>
  </w:footnote>
  <w:footnote w:type="continuationSeparator" w:id="0">
    <w:p w14:paraId="30D0D5BB" w14:textId="77777777" w:rsidR="0016137C" w:rsidRDefault="0016137C" w:rsidP="0015637D">
      <w:r>
        <w:continuationSeparator/>
      </w:r>
    </w:p>
  </w:footnote>
  <w:footnote w:id="1">
    <w:p w14:paraId="69361253" w14:textId="484572CA" w:rsidR="00712B36" w:rsidRDefault="00712B36">
      <w:pPr>
        <w:pStyle w:val="FootnoteText"/>
      </w:pPr>
      <w:r>
        <w:rPr>
          <w:rStyle w:val="FootnoteReference"/>
        </w:rPr>
        <w:footnoteRef/>
      </w:r>
      <w:r>
        <w:t xml:space="preserve"> All images of work by Susan Askew for ‘The Museum of Human Violence, 2063)</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436C1"/>
    <w:multiLevelType w:val="multilevel"/>
    <w:tmpl w:val="A20E80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C3A11F2"/>
    <w:multiLevelType w:val="multilevel"/>
    <w:tmpl w:val="6E16B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238B3BFC"/>
    <w:multiLevelType w:val="hybridMultilevel"/>
    <w:tmpl w:val="6F8010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3BC17E6"/>
    <w:multiLevelType w:val="multilevel"/>
    <w:tmpl w:val="1D9657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C5878BA"/>
    <w:multiLevelType w:val="hybridMultilevel"/>
    <w:tmpl w:val="2A84685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AA32F86"/>
    <w:multiLevelType w:val="multilevel"/>
    <w:tmpl w:val="E9E46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3DF63CDB"/>
    <w:multiLevelType w:val="multilevel"/>
    <w:tmpl w:val="A13E4B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07465D6"/>
    <w:multiLevelType w:val="hybridMultilevel"/>
    <w:tmpl w:val="EE16746C"/>
    <w:lvl w:ilvl="0" w:tplc="619874CA">
      <w:start w:val="1"/>
      <w:numFmt w:val="bullet"/>
      <w:lvlText w:val="-"/>
      <w:lvlJc w:val="left"/>
      <w:pPr>
        <w:ind w:left="720" w:hanging="360"/>
      </w:pPr>
      <w:rPr>
        <w:rFonts w:ascii="Georgia" w:eastAsia="Times New Roman" w:hAnsi="Georgia" w:cs="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56A11A84"/>
    <w:multiLevelType w:val="multilevel"/>
    <w:tmpl w:val="D5B062A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EA40A7E"/>
    <w:multiLevelType w:val="multilevel"/>
    <w:tmpl w:val="5C6038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645025DF"/>
    <w:multiLevelType w:val="hybridMultilevel"/>
    <w:tmpl w:val="0F34BEBE"/>
    <w:lvl w:ilvl="0" w:tplc="7D349748">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60B7853"/>
    <w:multiLevelType w:val="multilevel"/>
    <w:tmpl w:val="A44A13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D2B4F52"/>
    <w:multiLevelType w:val="hybridMultilevel"/>
    <w:tmpl w:val="E70EB992"/>
    <w:lvl w:ilvl="0" w:tplc="2954096C">
      <w:start w:val="1"/>
      <w:numFmt w:val="bullet"/>
      <w:lvlText w:val="-"/>
      <w:lvlJc w:val="left"/>
      <w:pPr>
        <w:ind w:left="720" w:hanging="360"/>
      </w:pPr>
      <w:rPr>
        <w:rFonts w:ascii="Georgia" w:eastAsiaTheme="minorHAnsi" w:hAnsi="Georgia" w:cstheme="minorBidi"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746E6AFD"/>
    <w:multiLevelType w:val="hybridMultilevel"/>
    <w:tmpl w:val="FC3880DC"/>
    <w:lvl w:ilvl="0" w:tplc="E1CE335E">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74FB15B6"/>
    <w:multiLevelType w:val="multilevel"/>
    <w:tmpl w:val="391C4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7BDF6A09"/>
    <w:multiLevelType w:val="hybridMultilevel"/>
    <w:tmpl w:val="50B234A0"/>
    <w:lvl w:ilvl="0" w:tplc="9C060460">
      <w:start w:val="1"/>
      <w:numFmt w:val="bullet"/>
      <w:lvlText w:val="-"/>
      <w:lvlJc w:val="left"/>
      <w:pPr>
        <w:ind w:left="720" w:hanging="360"/>
      </w:pPr>
      <w:rPr>
        <w:rFonts w:ascii="Georgia" w:eastAsia="Times New Roman" w:hAnsi="Georgia" w:cs="Times New Roman" w:hint="default"/>
      </w:rPr>
    </w:lvl>
    <w:lvl w:ilvl="1" w:tplc="08090003" w:tentative="1">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591862992">
    <w:abstractNumId w:val="4"/>
  </w:num>
  <w:num w:numId="2" w16cid:durableId="500390130">
    <w:abstractNumId w:val="12"/>
  </w:num>
  <w:num w:numId="3" w16cid:durableId="638337540">
    <w:abstractNumId w:val="15"/>
  </w:num>
  <w:num w:numId="4" w16cid:durableId="2007829685">
    <w:abstractNumId w:val="7"/>
  </w:num>
  <w:num w:numId="5" w16cid:durableId="1808163038">
    <w:abstractNumId w:val="13"/>
  </w:num>
  <w:num w:numId="6" w16cid:durableId="918825781">
    <w:abstractNumId w:val="10"/>
  </w:num>
  <w:num w:numId="7" w16cid:durableId="1302153077">
    <w:abstractNumId w:val="9"/>
  </w:num>
  <w:num w:numId="8" w16cid:durableId="328488471">
    <w:abstractNumId w:val="0"/>
  </w:num>
  <w:num w:numId="9" w16cid:durableId="2081441992">
    <w:abstractNumId w:val="3"/>
  </w:num>
  <w:num w:numId="10" w16cid:durableId="2060398214">
    <w:abstractNumId w:val="8"/>
  </w:num>
  <w:num w:numId="11" w16cid:durableId="309755686">
    <w:abstractNumId w:val="1"/>
  </w:num>
  <w:num w:numId="12" w16cid:durableId="354770330">
    <w:abstractNumId w:val="11"/>
  </w:num>
  <w:num w:numId="13" w16cid:durableId="761684130">
    <w:abstractNumId w:val="14"/>
  </w:num>
  <w:num w:numId="14" w16cid:durableId="1256130171">
    <w:abstractNumId w:val="6"/>
  </w:num>
  <w:num w:numId="15" w16cid:durableId="1147433680">
    <w:abstractNumId w:val="5"/>
  </w:num>
  <w:num w:numId="16" w16cid:durableId="97938252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079E"/>
    <w:rsid w:val="00001407"/>
    <w:rsid w:val="0002025A"/>
    <w:rsid w:val="000241DF"/>
    <w:rsid w:val="00044806"/>
    <w:rsid w:val="00052BC1"/>
    <w:rsid w:val="00072445"/>
    <w:rsid w:val="000752AB"/>
    <w:rsid w:val="00083C8B"/>
    <w:rsid w:val="000A0B6D"/>
    <w:rsid w:val="000A3C91"/>
    <w:rsid w:val="000A5631"/>
    <w:rsid w:val="000C17CD"/>
    <w:rsid w:val="000E2686"/>
    <w:rsid w:val="000E316F"/>
    <w:rsid w:val="000F49BD"/>
    <w:rsid w:val="000F4D14"/>
    <w:rsid w:val="00107170"/>
    <w:rsid w:val="001139C4"/>
    <w:rsid w:val="001211BC"/>
    <w:rsid w:val="0012459C"/>
    <w:rsid w:val="00125168"/>
    <w:rsid w:val="001513CA"/>
    <w:rsid w:val="001520DE"/>
    <w:rsid w:val="00155774"/>
    <w:rsid w:val="0015637D"/>
    <w:rsid w:val="00157B72"/>
    <w:rsid w:val="0016137C"/>
    <w:rsid w:val="00172890"/>
    <w:rsid w:val="00173763"/>
    <w:rsid w:val="00174C85"/>
    <w:rsid w:val="0017514C"/>
    <w:rsid w:val="00182CC4"/>
    <w:rsid w:val="0019079E"/>
    <w:rsid w:val="001B32FE"/>
    <w:rsid w:val="001D1C3B"/>
    <w:rsid w:val="001D44A3"/>
    <w:rsid w:val="001E1114"/>
    <w:rsid w:val="001E4842"/>
    <w:rsid w:val="00217A45"/>
    <w:rsid w:val="0023665D"/>
    <w:rsid w:val="0024051E"/>
    <w:rsid w:val="0024250D"/>
    <w:rsid w:val="00251F23"/>
    <w:rsid w:val="002613DE"/>
    <w:rsid w:val="00266585"/>
    <w:rsid w:val="00273242"/>
    <w:rsid w:val="002A0DAB"/>
    <w:rsid w:val="002A4800"/>
    <w:rsid w:val="002B262B"/>
    <w:rsid w:val="002B454E"/>
    <w:rsid w:val="002C6D68"/>
    <w:rsid w:val="002D17FB"/>
    <w:rsid w:val="002D1904"/>
    <w:rsid w:val="002F336E"/>
    <w:rsid w:val="00305BED"/>
    <w:rsid w:val="0031167A"/>
    <w:rsid w:val="00317E63"/>
    <w:rsid w:val="003342B7"/>
    <w:rsid w:val="003428D5"/>
    <w:rsid w:val="00350A41"/>
    <w:rsid w:val="00352C97"/>
    <w:rsid w:val="0035541C"/>
    <w:rsid w:val="00363B68"/>
    <w:rsid w:val="00371D1D"/>
    <w:rsid w:val="003725AD"/>
    <w:rsid w:val="00376CFC"/>
    <w:rsid w:val="003777C2"/>
    <w:rsid w:val="00384EDA"/>
    <w:rsid w:val="00385FB8"/>
    <w:rsid w:val="003A5822"/>
    <w:rsid w:val="003B5E0E"/>
    <w:rsid w:val="003C68C6"/>
    <w:rsid w:val="003D3F01"/>
    <w:rsid w:val="003E4A8C"/>
    <w:rsid w:val="003E5E74"/>
    <w:rsid w:val="003F6360"/>
    <w:rsid w:val="00416662"/>
    <w:rsid w:val="0041672D"/>
    <w:rsid w:val="0044097F"/>
    <w:rsid w:val="004427DA"/>
    <w:rsid w:val="00455049"/>
    <w:rsid w:val="00467F21"/>
    <w:rsid w:val="004748ED"/>
    <w:rsid w:val="00484EF1"/>
    <w:rsid w:val="0049069A"/>
    <w:rsid w:val="0049240A"/>
    <w:rsid w:val="004A4738"/>
    <w:rsid w:val="004A4B97"/>
    <w:rsid w:val="004A56CF"/>
    <w:rsid w:val="004F0EDA"/>
    <w:rsid w:val="004F298A"/>
    <w:rsid w:val="004F5827"/>
    <w:rsid w:val="004F772D"/>
    <w:rsid w:val="0050798D"/>
    <w:rsid w:val="0051793B"/>
    <w:rsid w:val="00534480"/>
    <w:rsid w:val="005450D5"/>
    <w:rsid w:val="005453FA"/>
    <w:rsid w:val="00554108"/>
    <w:rsid w:val="005642BC"/>
    <w:rsid w:val="00570E4A"/>
    <w:rsid w:val="00572ACA"/>
    <w:rsid w:val="005752E2"/>
    <w:rsid w:val="00591815"/>
    <w:rsid w:val="005926C0"/>
    <w:rsid w:val="005958E7"/>
    <w:rsid w:val="005A098C"/>
    <w:rsid w:val="005A2283"/>
    <w:rsid w:val="005A616B"/>
    <w:rsid w:val="005B02C1"/>
    <w:rsid w:val="005B0935"/>
    <w:rsid w:val="005B7F09"/>
    <w:rsid w:val="005D43BD"/>
    <w:rsid w:val="005D548B"/>
    <w:rsid w:val="005E06FD"/>
    <w:rsid w:val="005E6BA9"/>
    <w:rsid w:val="005E7ECC"/>
    <w:rsid w:val="00601814"/>
    <w:rsid w:val="0060460A"/>
    <w:rsid w:val="00604DA7"/>
    <w:rsid w:val="00607FC0"/>
    <w:rsid w:val="0061536D"/>
    <w:rsid w:val="0061555D"/>
    <w:rsid w:val="006209B2"/>
    <w:rsid w:val="00621959"/>
    <w:rsid w:val="0062659A"/>
    <w:rsid w:val="006334D1"/>
    <w:rsid w:val="006400C8"/>
    <w:rsid w:val="00641785"/>
    <w:rsid w:val="00642B3A"/>
    <w:rsid w:val="00645A0D"/>
    <w:rsid w:val="00654D39"/>
    <w:rsid w:val="00661B13"/>
    <w:rsid w:val="006639AC"/>
    <w:rsid w:val="00670A2E"/>
    <w:rsid w:val="00677ED5"/>
    <w:rsid w:val="00696F88"/>
    <w:rsid w:val="006B6263"/>
    <w:rsid w:val="006B7567"/>
    <w:rsid w:val="006B7A8E"/>
    <w:rsid w:val="006C6393"/>
    <w:rsid w:val="006E7F61"/>
    <w:rsid w:val="006F1020"/>
    <w:rsid w:val="006F473F"/>
    <w:rsid w:val="006F5DA3"/>
    <w:rsid w:val="006F6E2D"/>
    <w:rsid w:val="00712B36"/>
    <w:rsid w:val="00722883"/>
    <w:rsid w:val="00755B8C"/>
    <w:rsid w:val="00761D60"/>
    <w:rsid w:val="00773B1A"/>
    <w:rsid w:val="00783FB8"/>
    <w:rsid w:val="007907B8"/>
    <w:rsid w:val="007A39FC"/>
    <w:rsid w:val="007B56E2"/>
    <w:rsid w:val="007B73EF"/>
    <w:rsid w:val="007C255E"/>
    <w:rsid w:val="007D0E22"/>
    <w:rsid w:val="007F5786"/>
    <w:rsid w:val="007F750F"/>
    <w:rsid w:val="007F7CBE"/>
    <w:rsid w:val="0080403A"/>
    <w:rsid w:val="0080545C"/>
    <w:rsid w:val="00821490"/>
    <w:rsid w:val="00822754"/>
    <w:rsid w:val="0082614D"/>
    <w:rsid w:val="00832791"/>
    <w:rsid w:val="00842620"/>
    <w:rsid w:val="00842879"/>
    <w:rsid w:val="00846C63"/>
    <w:rsid w:val="00851A7D"/>
    <w:rsid w:val="00870B13"/>
    <w:rsid w:val="0088062D"/>
    <w:rsid w:val="00897923"/>
    <w:rsid w:val="008A68E7"/>
    <w:rsid w:val="008A78BC"/>
    <w:rsid w:val="008B2520"/>
    <w:rsid w:val="008B5A57"/>
    <w:rsid w:val="008B5BF8"/>
    <w:rsid w:val="008D33D8"/>
    <w:rsid w:val="008D6B5B"/>
    <w:rsid w:val="008F0707"/>
    <w:rsid w:val="0090066B"/>
    <w:rsid w:val="00901FFB"/>
    <w:rsid w:val="00904A66"/>
    <w:rsid w:val="00921F87"/>
    <w:rsid w:val="009562B0"/>
    <w:rsid w:val="009625B5"/>
    <w:rsid w:val="009739D2"/>
    <w:rsid w:val="0097671A"/>
    <w:rsid w:val="009767E0"/>
    <w:rsid w:val="00984C6B"/>
    <w:rsid w:val="009966A3"/>
    <w:rsid w:val="009A3EB3"/>
    <w:rsid w:val="009C45AB"/>
    <w:rsid w:val="009D6A7C"/>
    <w:rsid w:val="009F5029"/>
    <w:rsid w:val="009F7818"/>
    <w:rsid w:val="00A02B15"/>
    <w:rsid w:val="00A108C0"/>
    <w:rsid w:val="00A113C8"/>
    <w:rsid w:val="00A24067"/>
    <w:rsid w:val="00A37B58"/>
    <w:rsid w:val="00A46C3B"/>
    <w:rsid w:val="00A61ED3"/>
    <w:rsid w:val="00A65E99"/>
    <w:rsid w:val="00A7043E"/>
    <w:rsid w:val="00A73327"/>
    <w:rsid w:val="00A823B1"/>
    <w:rsid w:val="00AC4079"/>
    <w:rsid w:val="00AC7AF7"/>
    <w:rsid w:val="00AE099E"/>
    <w:rsid w:val="00AE3392"/>
    <w:rsid w:val="00AF4A57"/>
    <w:rsid w:val="00AF5DF0"/>
    <w:rsid w:val="00B0674F"/>
    <w:rsid w:val="00B079F3"/>
    <w:rsid w:val="00B10908"/>
    <w:rsid w:val="00B2197E"/>
    <w:rsid w:val="00B22BC9"/>
    <w:rsid w:val="00B262DD"/>
    <w:rsid w:val="00B33999"/>
    <w:rsid w:val="00B33CBD"/>
    <w:rsid w:val="00B529EC"/>
    <w:rsid w:val="00B55BD8"/>
    <w:rsid w:val="00B60AED"/>
    <w:rsid w:val="00B65DB2"/>
    <w:rsid w:val="00B73734"/>
    <w:rsid w:val="00B77FB6"/>
    <w:rsid w:val="00B946A7"/>
    <w:rsid w:val="00BA5F8A"/>
    <w:rsid w:val="00BC3E04"/>
    <w:rsid w:val="00BC77A1"/>
    <w:rsid w:val="00BF4943"/>
    <w:rsid w:val="00C01138"/>
    <w:rsid w:val="00C0206B"/>
    <w:rsid w:val="00C2651F"/>
    <w:rsid w:val="00C41388"/>
    <w:rsid w:val="00C41536"/>
    <w:rsid w:val="00C43811"/>
    <w:rsid w:val="00C47DF3"/>
    <w:rsid w:val="00C50899"/>
    <w:rsid w:val="00C840EB"/>
    <w:rsid w:val="00C91C30"/>
    <w:rsid w:val="00CA0389"/>
    <w:rsid w:val="00CA5C32"/>
    <w:rsid w:val="00CB51AB"/>
    <w:rsid w:val="00CC3FF2"/>
    <w:rsid w:val="00CE2B24"/>
    <w:rsid w:val="00D04A95"/>
    <w:rsid w:val="00D3393B"/>
    <w:rsid w:val="00D40C3D"/>
    <w:rsid w:val="00D41564"/>
    <w:rsid w:val="00D4795F"/>
    <w:rsid w:val="00D542AA"/>
    <w:rsid w:val="00D5469B"/>
    <w:rsid w:val="00D6458E"/>
    <w:rsid w:val="00D83E3E"/>
    <w:rsid w:val="00D91152"/>
    <w:rsid w:val="00DA564F"/>
    <w:rsid w:val="00DA691E"/>
    <w:rsid w:val="00DB4402"/>
    <w:rsid w:val="00DB6C52"/>
    <w:rsid w:val="00DC3152"/>
    <w:rsid w:val="00DC34D7"/>
    <w:rsid w:val="00DC7391"/>
    <w:rsid w:val="00DD190D"/>
    <w:rsid w:val="00DE2071"/>
    <w:rsid w:val="00DE2D83"/>
    <w:rsid w:val="00DF798F"/>
    <w:rsid w:val="00E02072"/>
    <w:rsid w:val="00E10275"/>
    <w:rsid w:val="00E3371A"/>
    <w:rsid w:val="00E36559"/>
    <w:rsid w:val="00E43EED"/>
    <w:rsid w:val="00E652BB"/>
    <w:rsid w:val="00E663E0"/>
    <w:rsid w:val="00E719DB"/>
    <w:rsid w:val="00E747C9"/>
    <w:rsid w:val="00E956AB"/>
    <w:rsid w:val="00E96C4A"/>
    <w:rsid w:val="00EA3946"/>
    <w:rsid w:val="00EC3356"/>
    <w:rsid w:val="00ED749F"/>
    <w:rsid w:val="00F30BEB"/>
    <w:rsid w:val="00F37924"/>
    <w:rsid w:val="00F516BF"/>
    <w:rsid w:val="00F61805"/>
    <w:rsid w:val="00F93B95"/>
    <w:rsid w:val="00F95A70"/>
    <w:rsid w:val="00FA2F64"/>
    <w:rsid w:val="00FA3B51"/>
    <w:rsid w:val="00FA6975"/>
    <w:rsid w:val="00FA6CBC"/>
    <w:rsid w:val="00FB78E4"/>
    <w:rsid w:val="00FC51B1"/>
    <w:rsid w:val="00FD3BF8"/>
    <w:rsid w:val="00FE0C22"/>
    <w:rsid w:val="00FE41C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2CE9C705"/>
  <w15:chartTrackingRefBased/>
  <w15:docId w15:val="{E2617B69-F581-534C-9491-107FA50226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173763"/>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19079E"/>
    <w:rPr>
      <w:b/>
      <w:bCs/>
    </w:rPr>
  </w:style>
  <w:style w:type="character" w:customStyle="1" w:styleId="apple-converted-space">
    <w:name w:val="apple-converted-space"/>
    <w:basedOn w:val="DefaultParagraphFont"/>
    <w:rsid w:val="0019079E"/>
  </w:style>
  <w:style w:type="paragraph" w:styleId="NormalWeb">
    <w:name w:val="Normal (Web)"/>
    <w:basedOn w:val="Normal"/>
    <w:uiPriority w:val="99"/>
    <w:unhideWhenUsed/>
    <w:rsid w:val="00897923"/>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897923"/>
    <w:rPr>
      <w:color w:val="0000FF"/>
      <w:u w:val="single"/>
    </w:rPr>
  </w:style>
  <w:style w:type="character" w:styleId="HTMLCite">
    <w:name w:val="HTML Cite"/>
    <w:basedOn w:val="DefaultParagraphFont"/>
    <w:uiPriority w:val="99"/>
    <w:semiHidden/>
    <w:unhideWhenUsed/>
    <w:rsid w:val="00897923"/>
    <w:rPr>
      <w:i/>
      <w:iCs/>
    </w:rPr>
  </w:style>
  <w:style w:type="paragraph" w:styleId="ListParagraph">
    <w:name w:val="List Paragraph"/>
    <w:basedOn w:val="Normal"/>
    <w:uiPriority w:val="34"/>
    <w:qFormat/>
    <w:rsid w:val="00C43811"/>
    <w:pPr>
      <w:ind w:left="720"/>
      <w:contextualSpacing/>
    </w:pPr>
  </w:style>
  <w:style w:type="character" w:customStyle="1" w:styleId="Heading1Char">
    <w:name w:val="Heading 1 Char"/>
    <w:basedOn w:val="DefaultParagraphFont"/>
    <w:link w:val="Heading1"/>
    <w:uiPriority w:val="9"/>
    <w:rsid w:val="00173763"/>
    <w:rPr>
      <w:rFonts w:ascii="Times New Roman" w:eastAsia="Times New Roman" w:hAnsi="Times New Roman" w:cs="Times New Roman"/>
      <w:b/>
      <w:bCs/>
      <w:kern w:val="36"/>
      <w:sz w:val="48"/>
      <w:szCs w:val="48"/>
      <w:lang w:eastAsia="en-GB"/>
    </w:rPr>
  </w:style>
  <w:style w:type="character" w:customStyle="1" w:styleId="authors">
    <w:name w:val="authors"/>
    <w:basedOn w:val="DefaultParagraphFont"/>
    <w:rsid w:val="00173763"/>
  </w:style>
  <w:style w:type="character" w:styleId="Emphasis">
    <w:name w:val="Emphasis"/>
    <w:basedOn w:val="DefaultParagraphFont"/>
    <w:uiPriority w:val="20"/>
    <w:qFormat/>
    <w:rsid w:val="005E6BA9"/>
    <w:rPr>
      <w:i/>
      <w:iCs/>
    </w:rPr>
  </w:style>
  <w:style w:type="character" w:styleId="UnresolvedMention">
    <w:name w:val="Unresolved Mention"/>
    <w:basedOn w:val="DefaultParagraphFont"/>
    <w:uiPriority w:val="99"/>
    <w:semiHidden/>
    <w:unhideWhenUsed/>
    <w:rsid w:val="005E6BA9"/>
    <w:rPr>
      <w:color w:val="605E5C"/>
      <w:shd w:val="clear" w:color="auto" w:fill="E1DFDD"/>
    </w:rPr>
  </w:style>
  <w:style w:type="character" w:styleId="FollowedHyperlink">
    <w:name w:val="FollowedHyperlink"/>
    <w:basedOn w:val="DefaultParagraphFont"/>
    <w:uiPriority w:val="99"/>
    <w:semiHidden/>
    <w:unhideWhenUsed/>
    <w:rsid w:val="005E6BA9"/>
    <w:rPr>
      <w:color w:val="954F72" w:themeColor="followedHyperlink"/>
      <w:u w:val="single"/>
    </w:rPr>
  </w:style>
  <w:style w:type="character" w:styleId="CommentReference">
    <w:name w:val="annotation reference"/>
    <w:basedOn w:val="DefaultParagraphFont"/>
    <w:uiPriority w:val="99"/>
    <w:semiHidden/>
    <w:unhideWhenUsed/>
    <w:rsid w:val="00B262DD"/>
    <w:rPr>
      <w:sz w:val="16"/>
      <w:szCs w:val="16"/>
    </w:rPr>
  </w:style>
  <w:style w:type="paragraph" w:styleId="Header">
    <w:name w:val="header"/>
    <w:basedOn w:val="Normal"/>
    <w:link w:val="HeaderChar"/>
    <w:uiPriority w:val="99"/>
    <w:unhideWhenUsed/>
    <w:rsid w:val="0015637D"/>
    <w:pPr>
      <w:tabs>
        <w:tab w:val="center" w:pos="4513"/>
        <w:tab w:val="right" w:pos="9026"/>
      </w:tabs>
    </w:pPr>
  </w:style>
  <w:style w:type="character" w:customStyle="1" w:styleId="HeaderChar">
    <w:name w:val="Header Char"/>
    <w:basedOn w:val="DefaultParagraphFont"/>
    <w:link w:val="Header"/>
    <w:uiPriority w:val="99"/>
    <w:rsid w:val="0015637D"/>
  </w:style>
  <w:style w:type="paragraph" w:styleId="Footer">
    <w:name w:val="footer"/>
    <w:basedOn w:val="Normal"/>
    <w:link w:val="FooterChar"/>
    <w:uiPriority w:val="99"/>
    <w:unhideWhenUsed/>
    <w:rsid w:val="0015637D"/>
    <w:pPr>
      <w:tabs>
        <w:tab w:val="center" w:pos="4513"/>
        <w:tab w:val="right" w:pos="9026"/>
      </w:tabs>
    </w:pPr>
  </w:style>
  <w:style w:type="character" w:customStyle="1" w:styleId="FooterChar">
    <w:name w:val="Footer Char"/>
    <w:basedOn w:val="DefaultParagraphFont"/>
    <w:link w:val="Footer"/>
    <w:uiPriority w:val="99"/>
    <w:rsid w:val="0015637D"/>
  </w:style>
  <w:style w:type="paragraph" w:styleId="FootnoteText">
    <w:name w:val="footnote text"/>
    <w:basedOn w:val="Normal"/>
    <w:link w:val="FootnoteTextChar"/>
    <w:uiPriority w:val="99"/>
    <w:semiHidden/>
    <w:unhideWhenUsed/>
    <w:rsid w:val="00712B36"/>
    <w:rPr>
      <w:sz w:val="20"/>
      <w:szCs w:val="20"/>
    </w:rPr>
  </w:style>
  <w:style w:type="character" w:customStyle="1" w:styleId="FootnoteTextChar">
    <w:name w:val="Footnote Text Char"/>
    <w:basedOn w:val="DefaultParagraphFont"/>
    <w:link w:val="FootnoteText"/>
    <w:uiPriority w:val="99"/>
    <w:semiHidden/>
    <w:rsid w:val="00712B36"/>
    <w:rPr>
      <w:sz w:val="20"/>
      <w:szCs w:val="20"/>
    </w:rPr>
  </w:style>
  <w:style w:type="character" w:styleId="FootnoteReference">
    <w:name w:val="footnote reference"/>
    <w:basedOn w:val="DefaultParagraphFont"/>
    <w:uiPriority w:val="99"/>
    <w:semiHidden/>
    <w:unhideWhenUsed/>
    <w:rsid w:val="00712B3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44432">
      <w:bodyDiv w:val="1"/>
      <w:marLeft w:val="0"/>
      <w:marRight w:val="0"/>
      <w:marTop w:val="0"/>
      <w:marBottom w:val="0"/>
      <w:divBdr>
        <w:top w:val="none" w:sz="0" w:space="0" w:color="auto"/>
        <w:left w:val="none" w:sz="0" w:space="0" w:color="auto"/>
        <w:bottom w:val="none" w:sz="0" w:space="0" w:color="auto"/>
        <w:right w:val="none" w:sz="0" w:space="0" w:color="auto"/>
      </w:divBdr>
      <w:divsChild>
        <w:div w:id="1703747297">
          <w:blockQuote w:val="1"/>
          <w:marLeft w:val="0"/>
          <w:marRight w:val="0"/>
          <w:marTop w:val="0"/>
          <w:marBottom w:val="420"/>
          <w:divBdr>
            <w:top w:val="single" w:sz="2" w:space="0" w:color="auto"/>
            <w:left w:val="single" w:sz="24" w:space="12" w:color="auto"/>
            <w:bottom w:val="single" w:sz="2" w:space="0" w:color="auto"/>
            <w:right w:val="single" w:sz="2" w:space="0" w:color="auto"/>
          </w:divBdr>
        </w:div>
        <w:div w:id="919876662">
          <w:blockQuote w:val="1"/>
          <w:marLeft w:val="0"/>
          <w:marRight w:val="0"/>
          <w:marTop w:val="0"/>
          <w:marBottom w:val="420"/>
          <w:divBdr>
            <w:top w:val="single" w:sz="2" w:space="0" w:color="auto"/>
            <w:left w:val="single" w:sz="24" w:space="12" w:color="auto"/>
            <w:bottom w:val="single" w:sz="2" w:space="0" w:color="auto"/>
            <w:right w:val="single" w:sz="2" w:space="0" w:color="auto"/>
          </w:divBdr>
        </w:div>
        <w:div w:id="300813464">
          <w:blockQuote w:val="1"/>
          <w:marLeft w:val="0"/>
          <w:marRight w:val="0"/>
          <w:marTop w:val="0"/>
          <w:marBottom w:val="420"/>
          <w:divBdr>
            <w:top w:val="single" w:sz="2" w:space="0" w:color="auto"/>
            <w:left w:val="single" w:sz="24" w:space="12" w:color="auto"/>
            <w:bottom w:val="single" w:sz="2" w:space="0" w:color="auto"/>
            <w:right w:val="single" w:sz="2" w:space="0" w:color="auto"/>
          </w:divBdr>
        </w:div>
        <w:div w:id="1090850957">
          <w:blockQuote w:val="1"/>
          <w:marLeft w:val="0"/>
          <w:marRight w:val="0"/>
          <w:marTop w:val="0"/>
          <w:marBottom w:val="420"/>
          <w:divBdr>
            <w:top w:val="single" w:sz="2" w:space="0" w:color="auto"/>
            <w:left w:val="single" w:sz="24" w:space="12" w:color="auto"/>
            <w:bottom w:val="single" w:sz="2" w:space="0" w:color="auto"/>
            <w:right w:val="single" w:sz="2" w:space="0" w:color="auto"/>
          </w:divBdr>
        </w:div>
        <w:div w:id="1807426056">
          <w:blockQuote w:val="1"/>
          <w:marLeft w:val="0"/>
          <w:marRight w:val="0"/>
          <w:marTop w:val="0"/>
          <w:marBottom w:val="420"/>
          <w:divBdr>
            <w:top w:val="single" w:sz="2" w:space="0" w:color="auto"/>
            <w:left w:val="single" w:sz="24" w:space="12" w:color="auto"/>
            <w:bottom w:val="single" w:sz="2" w:space="0" w:color="auto"/>
            <w:right w:val="single" w:sz="2" w:space="0" w:color="auto"/>
          </w:divBdr>
        </w:div>
        <w:div w:id="572551082">
          <w:blockQuote w:val="1"/>
          <w:marLeft w:val="0"/>
          <w:marRight w:val="0"/>
          <w:marTop w:val="0"/>
          <w:marBottom w:val="420"/>
          <w:divBdr>
            <w:top w:val="single" w:sz="2" w:space="0" w:color="auto"/>
            <w:left w:val="single" w:sz="24" w:space="12" w:color="auto"/>
            <w:bottom w:val="single" w:sz="2" w:space="0" w:color="auto"/>
            <w:right w:val="single" w:sz="2" w:space="0" w:color="auto"/>
          </w:divBdr>
        </w:div>
      </w:divsChild>
    </w:div>
    <w:div w:id="32728175">
      <w:bodyDiv w:val="1"/>
      <w:marLeft w:val="0"/>
      <w:marRight w:val="0"/>
      <w:marTop w:val="0"/>
      <w:marBottom w:val="0"/>
      <w:divBdr>
        <w:top w:val="none" w:sz="0" w:space="0" w:color="auto"/>
        <w:left w:val="none" w:sz="0" w:space="0" w:color="auto"/>
        <w:bottom w:val="none" w:sz="0" w:space="0" w:color="auto"/>
        <w:right w:val="none" w:sz="0" w:space="0" w:color="auto"/>
      </w:divBdr>
    </w:div>
    <w:div w:id="71247123">
      <w:bodyDiv w:val="1"/>
      <w:marLeft w:val="0"/>
      <w:marRight w:val="0"/>
      <w:marTop w:val="0"/>
      <w:marBottom w:val="0"/>
      <w:divBdr>
        <w:top w:val="none" w:sz="0" w:space="0" w:color="auto"/>
        <w:left w:val="none" w:sz="0" w:space="0" w:color="auto"/>
        <w:bottom w:val="none" w:sz="0" w:space="0" w:color="auto"/>
        <w:right w:val="none" w:sz="0" w:space="0" w:color="auto"/>
      </w:divBdr>
    </w:div>
    <w:div w:id="79640433">
      <w:bodyDiv w:val="1"/>
      <w:marLeft w:val="0"/>
      <w:marRight w:val="0"/>
      <w:marTop w:val="0"/>
      <w:marBottom w:val="0"/>
      <w:divBdr>
        <w:top w:val="none" w:sz="0" w:space="0" w:color="auto"/>
        <w:left w:val="none" w:sz="0" w:space="0" w:color="auto"/>
        <w:bottom w:val="none" w:sz="0" w:space="0" w:color="auto"/>
        <w:right w:val="none" w:sz="0" w:space="0" w:color="auto"/>
      </w:divBdr>
    </w:div>
    <w:div w:id="424502414">
      <w:bodyDiv w:val="1"/>
      <w:marLeft w:val="0"/>
      <w:marRight w:val="0"/>
      <w:marTop w:val="0"/>
      <w:marBottom w:val="0"/>
      <w:divBdr>
        <w:top w:val="none" w:sz="0" w:space="0" w:color="auto"/>
        <w:left w:val="none" w:sz="0" w:space="0" w:color="auto"/>
        <w:bottom w:val="none" w:sz="0" w:space="0" w:color="auto"/>
        <w:right w:val="none" w:sz="0" w:space="0" w:color="auto"/>
      </w:divBdr>
    </w:div>
    <w:div w:id="532310750">
      <w:bodyDiv w:val="1"/>
      <w:marLeft w:val="0"/>
      <w:marRight w:val="0"/>
      <w:marTop w:val="0"/>
      <w:marBottom w:val="0"/>
      <w:divBdr>
        <w:top w:val="none" w:sz="0" w:space="0" w:color="auto"/>
        <w:left w:val="none" w:sz="0" w:space="0" w:color="auto"/>
        <w:bottom w:val="none" w:sz="0" w:space="0" w:color="auto"/>
        <w:right w:val="none" w:sz="0" w:space="0" w:color="auto"/>
      </w:divBdr>
      <w:divsChild>
        <w:div w:id="459425257">
          <w:blockQuote w:val="1"/>
          <w:marLeft w:val="0"/>
          <w:marRight w:val="0"/>
          <w:marTop w:val="0"/>
          <w:marBottom w:val="420"/>
          <w:divBdr>
            <w:top w:val="single" w:sz="2" w:space="0" w:color="auto"/>
            <w:left w:val="single" w:sz="24" w:space="12" w:color="auto"/>
            <w:bottom w:val="single" w:sz="2" w:space="0" w:color="auto"/>
            <w:right w:val="single" w:sz="2" w:space="0" w:color="auto"/>
          </w:divBdr>
        </w:div>
      </w:divsChild>
    </w:div>
    <w:div w:id="572590341">
      <w:bodyDiv w:val="1"/>
      <w:marLeft w:val="0"/>
      <w:marRight w:val="0"/>
      <w:marTop w:val="0"/>
      <w:marBottom w:val="0"/>
      <w:divBdr>
        <w:top w:val="none" w:sz="0" w:space="0" w:color="auto"/>
        <w:left w:val="none" w:sz="0" w:space="0" w:color="auto"/>
        <w:bottom w:val="none" w:sz="0" w:space="0" w:color="auto"/>
        <w:right w:val="none" w:sz="0" w:space="0" w:color="auto"/>
      </w:divBdr>
    </w:div>
    <w:div w:id="696201472">
      <w:bodyDiv w:val="1"/>
      <w:marLeft w:val="0"/>
      <w:marRight w:val="0"/>
      <w:marTop w:val="0"/>
      <w:marBottom w:val="0"/>
      <w:divBdr>
        <w:top w:val="none" w:sz="0" w:space="0" w:color="auto"/>
        <w:left w:val="none" w:sz="0" w:space="0" w:color="auto"/>
        <w:bottom w:val="none" w:sz="0" w:space="0" w:color="auto"/>
        <w:right w:val="none" w:sz="0" w:space="0" w:color="auto"/>
      </w:divBdr>
    </w:div>
    <w:div w:id="758336464">
      <w:bodyDiv w:val="1"/>
      <w:marLeft w:val="0"/>
      <w:marRight w:val="0"/>
      <w:marTop w:val="0"/>
      <w:marBottom w:val="0"/>
      <w:divBdr>
        <w:top w:val="none" w:sz="0" w:space="0" w:color="auto"/>
        <w:left w:val="none" w:sz="0" w:space="0" w:color="auto"/>
        <w:bottom w:val="none" w:sz="0" w:space="0" w:color="auto"/>
        <w:right w:val="none" w:sz="0" w:space="0" w:color="auto"/>
      </w:divBdr>
    </w:div>
    <w:div w:id="798838358">
      <w:bodyDiv w:val="1"/>
      <w:marLeft w:val="0"/>
      <w:marRight w:val="0"/>
      <w:marTop w:val="0"/>
      <w:marBottom w:val="0"/>
      <w:divBdr>
        <w:top w:val="none" w:sz="0" w:space="0" w:color="auto"/>
        <w:left w:val="none" w:sz="0" w:space="0" w:color="auto"/>
        <w:bottom w:val="none" w:sz="0" w:space="0" w:color="auto"/>
        <w:right w:val="none" w:sz="0" w:space="0" w:color="auto"/>
      </w:divBdr>
    </w:div>
    <w:div w:id="906108553">
      <w:bodyDiv w:val="1"/>
      <w:marLeft w:val="0"/>
      <w:marRight w:val="0"/>
      <w:marTop w:val="0"/>
      <w:marBottom w:val="0"/>
      <w:divBdr>
        <w:top w:val="none" w:sz="0" w:space="0" w:color="auto"/>
        <w:left w:val="none" w:sz="0" w:space="0" w:color="auto"/>
        <w:bottom w:val="none" w:sz="0" w:space="0" w:color="auto"/>
        <w:right w:val="none" w:sz="0" w:space="0" w:color="auto"/>
      </w:divBdr>
    </w:div>
    <w:div w:id="912357591">
      <w:bodyDiv w:val="1"/>
      <w:marLeft w:val="0"/>
      <w:marRight w:val="0"/>
      <w:marTop w:val="0"/>
      <w:marBottom w:val="0"/>
      <w:divBdr>
        <w:top w:val="none" w:sz="0" w:space="0" w:color="auto"/>
        <w:left w:val="none" w:sz="0" w:space="0" w:color="auto"/>
        <w:bottom w:val="none" w:sz="0" w:space="0" w:color="auto"/>
        <w:right w:val="none" w:sz="0" w:space="0" w:color="auto"/>
      </w:divBdr>
    </w:div>
    <w:div w:id="976256847">
      <w:bodyDiv w:val="1"/>
      <w:marLeft w:val="0"/>
      <w:marRight w:val="0"/>
      <w:marTop w:val="0"/>
      <w:marBottom w:val="0"/>
      <w:divBdr>
        <w:top w:val="none" w:sz="0" w:space="0" w:color="auto"/>
        <w:left w:val="none" w:sz="0" w:space="0" w:color="auto"/>
        <w:bottom w:val="none" w:sz="0" w:space="0" w:color="auto"/>
        <w:right w:val="none" w:sz="0" w:space="0" w:color="auto"/>
      </w:divBdr>
    </w:div>
    <w:div w:id="1074425525">
      <w:bodyDiv w:val="1"/>
      <w:marLeft w:val="0"/>
      <w:marRight w:val="0"/>
      <w:marTop w:val="0"/>
      <w:marBottom w:val="0"/>
      <w:divBdr>
        <w:top w:val="none" w:sz="0" w:space="0" w:color="auto"/>
        <w:left w:val="none" w:sz="0" w:space="0" w:color="auto"/>
        <w:bottom w:val="none" w:sz="0" w:space="0" w:color="auto"/>
        <w:right w:val="none" w:sz="0" w:space="0" w:color="auto"/>
      </w:divBdr>
    </w:div>
    <w:div w:id="1097140694">
      <w:bodyDiv w:val="1"/>
      <w:marLeft w:val="0"/>
      <w:marRight w:val="0"/>
      <w:marTop w:val="0"/>
      <w:marBottom w:val="0"/>
      <w:divBdr>
        <w:top w:val="none" w:sz="0" w:space="0" w:color="auto"/>
        <w:left w:val="none" w:sz="0" w:space="0" w:color="auto"/>
        <w:bottom w:val="none" w:sz="0" w:space="0" w:color="auto"/>
        <w:right w:val="none" w:sz="0" w:space="0" w:color="auto"/>
      </w:divBdr>
    </w:div>
    <w:div w:id="1217080930">
      <w:bodyDiv w:val="1"/>
      <w:marLeft w:val="0"/>
      <w:marRight w:val="0"/>
      <w:marTop w:val="0"/>
      <w:marBottom w:val="0"/>
      <w:divBdr>
        <w:top w:val="none" w:sz="0" w:space="0" w:color="auto"/>
        <w:left w:val="none" w:sz="0" w:space="0" w:color="auto"/>
        <w:bottom w:val="none" w:sz="0" w:space="0" w:color="auto"/>
        <w:right w:val="none" w:sz="0" w:space="0" w:color="auto"/>
      </w:divBdr>
    </w:div>
    <w:div w:id="1322657329">
      <w:bodyDiv w:val="1"/>
      <w:marLeft w:val="0"/>
      <w:marRight w:val="0"/>
      <w:marTop w:val="0"/>
      <w:marBottom w:val="0"/>
      <w:divBdr>
        <w:top w:val="none" w:sz="0" w:space="0" w:color="auto"/>
        <w:left w:val="none" w:sz="0" w:space="0" w:color="auto"/>
        <w:bottom w:val="none" w:sz="0" w:space="0" w:color="auto"/>
        <w:right w:val="none" w:sz="0" w:space="0" w:color="auto"/>
      </w:divBdr>
    </w:div>
    <w:div w:id="1346713642">
      <w:bodyDiv w:val="1"/>
      <w:marLeft w:val="0"/>
      <w:marRight w:val="0"/>
      <w:marTop w:val="0"/>
      <w:marBottom w:val="0"/>
      <w:divBdr>
        <w:top w:val="none" w:sz="0" w:space="0" w:color="auto"/>
        <w:left w:val="none" w:sz="0" w:space="0" w:color="auto"/>
        <w:bottom w:val="none" w:sz="0" w:space="0" w:color="auto"/>
        <w:right w:val="none" w:sz="0" w:space="0" w:color="auto"/>
      </w:divBdr>
      <w:divsChild>
        <w:div w:id="783377793">
          <w:marLeft w:val="0"/>
          <w:marRight w:val="0"/>
          <w:marTop w:val="0"/>
          <w:marBottom w:val="0"/>
          <w:divBdr>
            <w:top w:val="none" w:sz="0" w:space="0" w:color="auto"/>
            <w:left w:val="none" w:sz="0" w:space="0" w:color="auto"/>
            <w:bottom w:val="none" w:sz="0" w:space="0" w:color="auto"/>
            <w:right w:val="none" w:sz="0" w:space="0" w:color="auto"/>
          </w:divBdr>
        </w:div>
        <w:div w:id="972367590">
          <w:marLeft w:val="0"/>
          <w:marRight w:val="0"/>
          <w:marTop w:val="0"/>
          <w:marBottom w:val="0"/>
          <w:divBdr>
            <w:top w:val="none" w:sz="0" w:space="0" w:color="auto"/>
            <w:left w:val="none" w:sz="0" w:space="0" w:color="auto"/>
            <w:bottom w:val="none" w:sz="0" w:space="0" w:color="auto"/>
            <w:right w:val="none" w:sz="0" w:space="0" w:color="auto"/>
          </w:divBdr>
        </w:div>
      </w:divsChild>
    </w:div>
    <w:div w:id="1613708237">
      <w:bodyDiv w:val="1"/>
      <w:marLeft w:val="0"/>
      <w:marRight w:val="0"/>
      <w:marTop w:val="0"/>
      <w:marBottom w:val="0"/>
      <w:divBdr>
        <w:top w:val="none" w:sz="0" w:space="0" w:color="auto"/>
        <w:left w:val="none" w:sz="0" w:space="0" w:color="auto"/>
        <w:bottom w:val="none" w:sz="0" w:space="0" w:color="auto"/>
        <w:right w:val="none" w:sz="0" w:space="0" w:color="auto"/>
      </w:divBdr>
      <w:divsChild>
        <w:div w:id="1734230767">
          <w:marLeft w:val="0"/>
          <w:marRight w:val="0"/>
          <w:marTop w:val="0"/>
          <w:marBottom w:val="0"/>
          <w:divBdr>
            <w:top w:val="none" w:sz="0" w:space="0" w:color="auto"/>
            <w:left w:val="none" w:sz="0" w:space="0" w:color="auto"/>
            <w:bottom w:val="none" w:sz="0" w:space="0" w:color="auto"/>
            <w:right w:val="none" w:sz="0" w:space="0" w:color="auto"/>
          </w:divBdr>
          <w:divsChild>
            <w:div w:id="1360081442">
              <w:marLeft w:val="0"/>
              <w:marRight w:val="0"/>
              <w:marTop w:val="0"/>
              <w:marBottom w:val="0"/>
              <w:divBdr>
                <w:top w:val="none" w:sz="0" w:space="0" w:color="auto"/>
                <w:left w:val="none" w:sz="0" w:space="0" w:color="auto"/>
                <w:bottom w:val="none" w:sz="0" w:space="0" w:color="auto"/>
                <w:right w:val="none" w:sz="0" w:space="0" w:color="auto"/>
              </w:divBdr>
              <w:divsChild>
                <w:div w:id="1803036610">
                  <w:marLeft w:val="0"/>
                  <w:marRight w:val="0"/>
                  <w:marTop w:val="0"/>
                  <w:marBottom w:val="0"/>
                  <w:divBdr>
                    <w:top w:val="none" w:sz="0" w:space="0" w:color="auto"/>
                    <w:left w:val="none" w:sz="0" w:space="0" w:color="auto"/>
                    <w:bottom w:val="none" w:sz="0" w:space="0" w:color="auto"/>
                    <w:right w:val="none" w:sz="0" w:space="0" w:color="auto"/>
                  </w:divBdr>
                </w:div>
              </w:divsChild>
            </w:div>
            <w:div w:id="803350590">
              <w:marLeft w:val="0"/>
              <w:marRight w:val="0"/>
              <w:marTop w:val="0"/>
              <w:marBottom w:val="0"/>
              <w:divBdr>
                <w:top w:val="none" w:sz="0" w:space="0" w:color="auto"/>
                <w:left w:val="none" w:sz="0" w:space="0" w:color="auto"/>
                <w:bottom w:val="none" w:sz="0" w:space="0" w:color="auto"/>
                <w:right w:val="none" w:sz="0" w:space="0" w:color="auto"/>
              </w:divBdr>
              <w:divsChild>
                <w:div w:id="1353609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4745070">
      <w:bodyDiv w:val="1"/>
      <w:marLeft w:val="0"/>
      <w:marRight w:val="0"/>
      <w:marTop w:val="0"/>
      <w:marBottom w:val="0"/>
      <w:divBdr>
        <w:top w:val="none" w:sz="0" w:space="0" w:color="auto"/>
        <w:left w:val="none" w:sz="0" w:space="0" w:color="auto"/>
        <w:bottom w:val="none" w:sz="0" w:space="0" w:color="auto"/>
        <w:right w:val="none" w:sz="0" w:space="0" w:color="auto"/>
      </w:divBdr>
    </w:div>
    <w:div w:id="1718890068">
      <w:bodyDiv w:val="1"/>
      <w:marLeft w:val="0"/>
      <w:marRight w:val="0"/>
      <w:marTop w:val="0"/>
      <w:marBottom w:val="0"/>
      <w:divBdr>
        <w:top w:val="none" w:sz="0" w:space="0" w:color="auto"/>
        <w:left w:val="none" w:sz="0" w:space="0" w:color="auto"/>
        <w:bottom w:val="none" w:sz="0" w:space="0" w:color="auto"/>
        <w:right w:val="none" w:sz="0" w:space="0" w:color="auto"/>
      </w:divBdr>
    </w:div>
    <w:div w:id="1764034013">
      <w:bodyDiv w:val="1"/>
      <w:marLeft w:val="0"/>
      <w:marRight w:val="0"/>
      <w:marTop w:val="0"/>
      <w:marBottom w:val="0"/>
      <w:divBdr>
        <w:top w:val="none" w:sz="0" w:space="0" w:color="auto"/>
        <w:left w:val="none" w:sz="0" w:space="0" w:color="auto"/>
        <w:bottom w:val="none" w:sz="0" w:space="0" w:color="auto"/>
        <w:right w:val="none" w:sz="0" w:space="0" w:color="auto"/>
      </w:divBdr>
    </w:div>
    <w:div w:id="1912889866">
      <w:bodyDiv w:val="1"/>
      <w:marLeft w:val="0"/>
      <w:marRight w:val="0"/>
      <w:marTop w:val="0"/>
      <w:marBottom w:val="0"/>
      <w:divBdr>
        <w:top w:val="none" w:sz="0" w:space="0" w:color="auto"/>
        <w:left w:val="none" w:sz="0" w:space="0" w:color="auto"/>
        <w:bottom w:val="none" w:sz="0" w:space="0" w:color="auto"/>
        <w:right w:val="none" w:sz="0" w:space="0" w:color="auto"/>
      </w:divBdr>
    </w:div>
    <w:div w:id="1977566013">
      <w:bodyDiv w:val="1"/>
      <w:marLeft w:val="0"/>
      <w:marRight w:val="0"/>
      <w:marTop w:val="0"/>
      <w:marBottom w:val="0"/>
      <w:divBdr>
        <w:top w:val="none" w:sz="0" w:space="0" w:color="auto"/>
        <w:left w:val="none" w:sz="0" w:space="0" w:color="auto"/>
        <w:bottom w:val="none" w:sz="0" w:space="0" w:color="auto"/>
        <w:right w:val="none" w:sz="0" w:space="0" w:color="auto"/>
      </w:divBdr>
    </w:div>
    <w:div w:id="20604721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image" Target="media/image7.jpeg"/><Relationship Id="rId18" Type="http://schemas.openxmlformats.org/officeDocument/2006/relationships/hyperlink" Target="https://mafaresearch.myblog.arts.ac.uk/2023/11/14/installation-and-fictioning-for-engagement-social-justice-and-change-%EF%BF%BC/" TargetMode="External"/><Relationship Id="rId3" Type="http://schemas.openxmlformats.org/officeDocument/2006/relationships/settings" Target="settings.xml"/><Relationship Id="rId21" Type="http://schemas.openxmlformats.org/officeDocument/2006/relationships/hyperlink" Target="http://environmentsandsocieties.ucdavis.edu/files/2015/02/Dawson_Biocapitalism-Culture.pdf&amp;nbsp" TargetMode="External"/><Relationship Id="rId7" Type="http://schemas.openxmlformats.org/officeDocument/2006/relationships/image" Target="media/image1.jpg"/><Relationship Id="rId12" Type="http://schemas.openxmlformats.org/officeDocument/2006/relationships/image" Target="media/image6.jpeg"/><Relationship Id="rId17" Type="http://schemas.openxmlformats.org/officeDocument/2006/relationships/hyperlink" Target="https://archive.org/details/sagehandbookofqu0000unse/page/91" TargetMode="External"/><Relationship Id="rId2" Type="http://schemas.openxmlformats.org/officeDocument/2006/relationships/styles" Target="styles.xml"/><Relationship Id="rId16" Type="http://schemas.openxmlformats.org/officeDocument/2006/relationships/hyperlink" Target="file:///Users/susanaskew/Downloads/book-4a-1-2.pdf" TargetMode="External"/><Relationship Id="rId20" Type="http://schemas.openxmlformats.org/officeDocument/2006/relationships/hyperlink" Target="https://journals.sagepub.com/toc/epda/34/6"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hyperlink" Target="https://susanaskew.uk/unit-three-resolved-work" TargetMode="External"/><Relationship Id="rId23" Type="http://schemas.openxmlformats.org/officeDocument/2006/relationships/theme" Target="theme/theme1.xml"/><Relationship Id="rId10" Type="http://schemas.openxmlformats.org/officeDocument/2006/relationships/image" Target="media/image4.JPG"/><Relationship Id="rId19" Type="http://schemas.openxmlformats.org/officeDocument/2006/relationships/hyperlink" Target="https://susanaskew.uk/biocapitalism/" TargetMode="Externa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775</TotalTime>
  <Pages>12</Pages>
  <Words>3093</Words>
  <Characters>17635</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20687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askew</dc:creator>
  <cp:keywords/>
  <dc:description/>
  <cp:lastModifiedBy>susan askew</cp:lastModifiedBy>
  <cp:revision>144</cp:revision>
  <cp:lastPrinted>2023-10-02T11:03:00Z</cp:lastPrinted>
  <dcterms:created xsi:type="dcterms:W3CDTF">2023-12-28T19:17:00Z</dcterms:created>
  <dcterms:modified xsi:type="dcterms:W3CDTF">2024-01-10T10:54:00Z</dcterms:modified>
</cp:coreProperties>
</file>